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10C6D" w14:textId="068D0895" w:rsidR="001C63F8" w:rsidRDefault="00D74699" w:rsidP="00D74699">
      <w:pPr>
        <w:pStyle w:val="Title"/>
      </w:pPr>
      <w:r>
        <w:t>FIBO Automation Call</w:t>
      </w:r>
    </w:p>
    <w:p w14:paraId="6B8EEFE5" w14:textId="31BC7399" w:rsidR="00D74699" w:rsidRPr="00044190" w:rsidRDefault="00044190" w:rsidP="00D74699">
      <w:pPr>
        <w:rPr>
          <w:i/>
        </w:rPr>
      </w:pPr>
      <w:r w:rsidRPr="00044190">
        <w:rPr>
          <w:i/>
        </w:rPr>
        <w:t>10 May 2019</w:t>
      </w:r>
    </w:p>
    <w:p w14:paraId="41C893CD" w14:textId="2615B678" w:rsidR="00044190" w:rsidRDefault="00044190" w:rsidP="00D74699">
      <w:pPr>
        <w:pStyle w:val="Heading1"/>
      </w:pPr>
      <w:r>
        <w:t>Attendees</w:t>
      </w:r>
    </w:p>
    <w:p w14:paraId="54D09389" w14:textId="77777777" w:rsidR="003B5DFF" w:rsidRDefault="003B5DFF" w:rsidP="003B5DFF">
      <w:pPr>
        <w:pStyle w:val="ListParagraph"/>
        <w:numPr>
          <w:ilvl w:val="0"/>
          <w:numId w:val="2"/>
        </w:numPr>
      </w:pPr>
      <w:r>
        <w:t>Larry Johnson</w:t>
      </w:r>
    </w:p>
    <w:p w14:paraId="60B8D8A4" w14:textId="77777777" w:rsidR="003B5DFF" w:rsidRDefault="003B5DFF" w:rsidP="003B5DFF">
      <w:pPr>
        <w:pStyle w:val="ListParagraph"/>
        <w:numPr>
          <w:ilvl w:val="0"/>
          <w:numId w:val="2"/>
        </w:numPr>
      </w:pPr>
      <w:r>
        <w:t>Pete Rivett</w:t>
      </w:r>
    </w:p>
    <w:p w14:paraId="2E5BFEAB" w14:textId="77777777" w:rsidR="003B5DFF" w:rsidRDefault="003B5DFF" w:rsidP="003B5DFF">
      <w:pPr>
        <w:pStyle w:val="ListParagraph"/>
        <w:numPr>
          <w:ilvl w:val="0"/>
          <w:numId w:val="2"/>
        </w:numPr>
      </w:pPr>
      <w:r>
        <w:t>Mike Bennett</w:t>
      </w:r>
    </w:p>
    <w:p w14:paraId="2A05D025" w14:textId="1A45BFF6" w:rsidR="00044190" w:rsidRDefault="003B5DFF" w:rsidP="003B5DFF">
      <w:pPr>
        <w:pStyle w:val="ListParagraph"/>
        <w:numPr>
          <w:ilvl w:val="0"/>
          <w:numId w:val="2"/>
        </w:numPr>
      </w:pPr>
      <w:r>
        <w:t xml:space="preserve">Bobbin </w:t>
      </w:r>
      <w:proofErr w:type="spellStart"/>
      <w:r>
        <w:t>Teegarden</w:t>
      </w:r>
      <w:bookmarkStart w:id="0" w:name="_GoBack"/>
      <w:bookmarkEnd w:id="0"/>
      <w:proofErr w:type="spellEnd"/>
    </w:p>
    <w:p w14:paraId="15AF7557" w14:textId="339B6AB7" w:rsidR="008E2F95" w:rsidRDefault="008E2F95" w:rsidP="008E2F95">
      <w:pPr>
        <w:pStyle w:val="Heading1"/>
      </w:pPr>
      <w:r>
        <w:t>Agenda Items</w:t>
      </w:r>
    </w:p>
    <w:p w14:paraId="6C59B30A" w14:textId="6C351EF0" w:rsidR="008E2F95" w:rsidRDefault="008E2F95" w:rsidP="008E2F95">
      <w:pPr>
        <w:pStyle w:val="ListParagraph"/>
        <w:numPr>
          <w:ilvl w:val="0"/>
          <w:numId w:val="1"/>
        </w:numPr>
      </w:pPr>
      <w:r>
        <w:t>LaTeX</w:t>
      </w:r>
    </w:p>
    <w:p w14:paraId="4CF0BEF8" w14:textId="0D5915F1" w:rsidR="008E2F95" w:rsidRDefault="008E2F95" w:rsidP="008E2F95">
      <w:pPr>
        <w:pStyle w:val="ListParagraph"/>
        <w:numPr>
          <w:ilvl w:val="0"/>
          <w:numId w:val="1"/>
        </w:numPr>
      </w:pPr>
      <w:r>
        <w:t>Jira</w:t>
      </w:r>
    </w:p>
    <w:p w14:paraId="2DAB6B36" w14:textId="4776B96E" w:rsidR="008E2F95" w:rsidRPr="008E2F95" w:rsidRDefault="008E2F95" w:rsidP="008E2F95">
      <w:pPr>
        <w:pStyle w:val="ListParagraph"/>
        <w:numPr>
          <w:ilvl w:val="0"/>
          <w:numId w:val="1"/>
        </w:numPr>
      </w:pPr>
      <w:r>
        <w:t>CCM / Diagrams</w:t>
      </w:r>
    </w:p>
    <w:p w14:paraId="46E9F6FC" w14:textId="25AB9039" w:rsidR="00D74699" w:rsidRDefault="00D74699" w:rsidP="00D74699">
      <w:pPr>
        <w:pStyle w:val="Heading1"/>
      </w:pPr>
      <w:r>
        <w:t>LaTeX</w:t>
      </w:r>
    </w:p>
    <w:p w14:paraId="685AC089" w14:textId="453FE834" w:rsidR="00D74699" w:rsidRDefault="00D74699" w:rsidP="008E2F95">
      <w:pPr>
        <w:pStyle w:val="Heading2"/>
      </w:pPr>
      <w:r>
        <w:t>PR update:</w:t>
      </w:r>
    </w:p>
    <w:p w14:paraId="3FBBE0AB" w14:textId="1C04C6D2" w:rsidR="00D74699" w:rsidRDefault="00D74699" w:rsidP="00D74699">
      <w:r>
        <w:t>More complicated than expected</w:t>
      </w:r>
    </w:p>
    <w:p w14:paraId="1497D1D8" w14:textId="7E4C3303" w:rsidR="00D74699" w:rsidRDefault="00D74699" w:rsidP="00D74699">
      <w:r>
        <w:t>JMS given PR stuff to read; needs time to go through</w:t>
      </w:r>
    </w:p>
    <w:p w14:paraId="4C4DFA4B" w14:textId="7623A644" w:rsidR="00D74699" w:rsidRDefault="00D74699" w:rsidP="00D74699">
      <w:r>
        <w:t xml:space="preserve">MB: Dean </w:t>
      </w:r>
      <w:proofErr w:type="spellStart"/>
      <w:r>
        <w:t>Allemang</w:t>
      </w:r>
      <w:proofErr w:type="spellEnd"/>
      <w:r>
        <w:t xml:space="preserve"> has a script that can convert MD to LaTeX if that is relevant. JG also doing things with that.</w:t>
      </w:r>
    </w:p>
    <w:p w14:paraId="50AE6B46" w14:textId="21473646" w:rsidR="00D74699" w:rsidRDefault="00D74699" w:rsidP="00D74699">
      <w:r>
        <w:t>About 75% of the people involved need to know this already know it. We have people on both sides who do understand it.</w:t>
      </w:r>
    </w:p>
    <w:p w14:paraId="43F9D8F2" w14:textId="34164E64" w:rsidR="00D74699" w:rsidRDefault="00D74699" w:rsidP="00D74699">
      <w:r>
        <w:t xml:space="preserve">Concerns remain about maintainability for LaTeX. See 26 April notes on the detailed requirements. LJ continues to monitor this for concerns. </w:t>
      </w:r>
    </w:p>
    <w:p w14:paraId="1B577C14" w14:textId="3438DB89" w:rsidR="00D74699" w:rsidRDefault="00D74699" w:rsidP="00D74699">
      <w:pPr>
        <w:pStyle w:val="Heading1"/>
      </w:pPr>
      <w:r>
        <w:t>Jira</w:t>
      </w:r>
    </w:p>
    <w:p w14:paraId="044AE3BA" w14:textId="1CFFDF38" w:rsidR="00D74699" w:rsidRDefault="00D74699" w:rsidP="00D74699">
      <w:r>
        <w:t>MB update:</w:t>
      </w:r>
    </w:p>
    <w:p w14:paraId="1F231E1E" w14:textId="78468918" w:rsidR="00D74699" w:rsidRDefault="000322F7" w:rsidP="00D74699">
      <w:r>
        <w:t xml:space="preserve">See separate document – to be posted to the wiki. </w:t>
      </w:r>
    </w:p>
    <w:p w14:paraId="7A3A2802" w14:textId="35F0253A" w:rsidR="00AD3107" w:rsidRDefault="00AD3107" w:rsidP="00AD3107">
      <w:pPr>
        <w:pStyle w:val="Heading3"/>
      </w:pPr>
      <w:r>
        <w:t>Other Issues</w:t>
      </w:r>
    </w:p>
    <w:p w14:paraId="58D0E2F5" w14:textId="49B599E9" w:rsidR="00AD3107" w:rsidRDefault="00AD3107" w:rsidP="00AD3107">
      <w:r>
        <w:t xml:space="preserve">How to deal with </w:t>
      </w:r>
      <w:proofErr w:type="spellStart"/>
      <w:r>
        <w:t>Jiras</w:t>
      </w:r>
      <w:proofErr w:type="spellEnd"/>
      <w:r>
        <w:t xml:space="preserve"> raised in OMG Jira. </w:t>
      </w:r>
    </w:p>
    <w:p w14:paraId="56DE5AE8" w14:textId="2D993191" w:rsidR="000322F7" w:rsidRDefault="000322F7" w:rsidP="00AD3107">
      <w:r>
        <w:t xml:space="preserve">Would presumably push those back into EDMC </w:t>
      </w:r>
      <w:proofErr w:type="spellStart"/>
      <w:r>
        <w:t>Jiras</w:t>
      </w:r>
      <w:proofErr w:type="spellEnd"/>
      <w:r>
        <w:t xml:space="preserve">. </w:t>
      </w:r>
      <w:proofErr w:type="spellStart"/>
      <w:r>
        <w:t>Assuing</w:t>
      </w:r>
      <w:proofErr w:type="spellEnd"/>
      <w:r>
        <w:t xml:space="preserve"> </w:t>
      </w:r>
      <w:proofErr w:type="spellStart"/>
      <w:r>
        <w:t>tht</w:t>
      </w:r>
      <w:proofErr w:type="spellEnd"/>
      <w:r>
        <w:t xml:space="preserve"> is for ones that are seen to need a change to an ontology. </w:t>
      </w:r>
    </w:p>
    <w:p w14:paraId="690F5154" w14:textId="01DD8E4F" w:rsidR="000322F7" w:rsidRDefault="000322F7" w:rsidP="00AD3107">
      <w:r>
        <w:t xml:space="preserve">How long with EDMC want or </w:t>
      </w:r>
      <w:proofErr w:type="gramStart"/>
      <w:r>
        <w:t>have to</w:t>
      </w:r>
      <w:proofErr w:type="gramEnd"/>
      <w:r>
        <w:t xml:space="preserve"> wait before actioning that. Changes not officially published by OMG until the RTF report is endorsed. </w:t>
      </w:r>
    </w:p>
    <w:p w14:paraId="4613EA95" w14:textId="0AE5ABA1" w:rsidR="000322F7" w:rsidRDefault="000322F7" w:rsidP="00AD3107">
      <w:r>
        <w:t xml:space="preserve">Whoever owns the copyright to a change can do what they like outside of those timings. </w:t>
      </w:r>
    </w:p>
    <w:p w14:paraId="64A16CD4" w14:textId="10E87BCA" w:rsidR="000322F7" w:rsidRDefault="000322F7" w:rsidP="00AD3107">
      <w:r>
        <w:t xml:space="preserve">If a proposed change is not available to the EDMC until later – then what? Would be a kind of fork with potential changes happening in parallel between the two. Subsequent merges. </w:t>
      </w:r>
    </w:p>
    <w:p w14:paraId="119F7C90" w14:textId="41E1B113" w:rsidR="000322F7" w:rsidRDefault="000322F7" w:rsidP="00AD3107">
      <w:r>
        <w:t xml:space="preserve">This is part of the process that needs to be written up. </w:t>
      </w:r>
    </w:p>
    <w:p w14:paraId="187B1777" w14:textId="23B76B72" w:rsidR="00D74699" w:rsidRDefault="00EB5D62" w:rsidP="00D74699">
      <w:r>
        <w:lastRenderedPageBreak/>
        <w:t xml:space="preserve">Questions about merging back – if the above scenario is in play: while a version is in process of </w:t>
      </w:r>
      <w:proofErr w:type="spellStart"/>
      <w:r>
        <w:t>beign</w:t>
      </w:r>
      <w:proofErr w:type="spellEnd"/>
      <w:r>
        <w:t xml:space="preserve"> approved at the OMG then it goes into code freeze at the EDMC side and no changes made until approved version available from OMG. </w:t>
      </w:r>
    </w:p>
    <w:p w14:paraId="4EA1B97F" w14:textId="0CECBCE0" w:rsidR="00EB5D62" w:rsidRDefault="00EB5D62" w:rsidP="00D74699">
      <w:r>
        <w:t xml:space="preserve">This would either be at the level of individual ontologies, or across all FIBO or somewhere in between. </w:t>
      </w:r>
    </w:p>
    <w:p w14:paraId="7116829D" w14:textId="601065A7" w:rsidR="00F74404" w:rsidRDefault="00F74404" w:rsidP="00D74699">
      <w:r>
        <w:t xml:space="preserve">For </w:t>
      </w:r>
      <w:proofErr w:type="gramStart"/>
      <w:r>
        <w:t>example</w:t>
      </w:r>
      <w:proofErr w:type="gramEnd"/>
      <w:r>
        <w:t xml:space="preserve"> a change to Bonds on OMG side should not require that e.g. BE domain be frozen on the EDMC side. Would be over-zealous to block all development on the OMG side. </w:t>
      </w:r>
    </w:p>
    <w:p w14:paraId="42BB86F5" w14:textId="0F004C6F" w:rsidR="00F74404" w:rsidRDefault="00F74404" w:rsidP="00D74699">
      <w:r>
        <w:t>In most cases Git Hub would detect that there is no merge conflict. There is also good tooling to guide a knowle</w:t>
      </w:r>
      <w:r w:rsidR="004B6F28">
        <w:t>d</w:t>
      </w:r>
      <w:r>
        <w:t xml:space="preserve">geable user to determine which change is given precedent. </w:t>
      </w:r>
    </w:p>
    <w:p w14:paraId="5E72FF5A" w14:textId="480BFA72" w:rsidR="00F74404" w:rsidRDefault="008E2F95" w:rsidP="008E2F95">
      <w:pPr>
        <w:pStyle w:val="Heading2"/>
      </w:pPr>
      <w:r>
        <w:t>Jira Actions</w:t>
      </w:r>
    </w:p>
    <w:p w14:paraId="3F346A5E" w14:textId="55204E99" w:rsidR="00F74404" w:rsidRDefault="00F74404" w:rsidP="00D74699">
      <w:r w:rsidRPr="0058605A">
        <w:rPr>
          <w:b/>
        </w:rPr>
        <w:t>Action</w:t>
      </w:r>
      <w:r w:rsidR="004B6F28" w:rsidRPr="0058605A">
        <w:rPr>
          <w:b/>
        </w:rPr>
        <w:t>:</w:t>
      </w:r>
      <w:r w:rsidR="004B6F28">
        <w:t xml:space="preserve"> Design the process, addressing the various variables rehearsed above, for this set of choices, and for </w:t>
      </w:r>
      <w:r w:rsidR="00045F73">
        <w:t xml:space="preserve">FTF/RTF automation in general. </w:t>
      </w:r>
    </w:p>
    <w:p w14:paraId="1A843F66" w14:textId="40F04F10" w:rsidR="00045F73" w:rsidRDefault="00045F73" w:rsidP="00D74699">
      <w:r>
        <w:t xml:space="preserve">It may be that the choice is not available, as some issue resolutions might be copyright held by the person doing the change. R/FTF members would have visibility. </w:t>
      </w:r>
      <w:r w:rsidR="0058605A">
        <w:t xml:space="preserve">But are we entitled to make them public by submitting these to the EDMC GitHub since we do not own the Copyright on </w:t>
      </w:r>
      <w:proofErr w:type="gramStart"/>
      <w:r w:rsidR="0058605A">
        <w:t>these.</w:t>
      </w:r>
      <w:proofErr w:type="gramEnd"/>
      <w:r w:rsidR="0058605A">
        <w:t xml:space="preserve"> </w:t>
      </w:r>
    </w:p>
    <w:p w14:paraId="5E15FC2A" w14:textId="571CF15A" w:rsidR="0058605A" w:rsidRDefault="005A52C6" w:rsidP="00D74699">
      <w:r>
        <w:t xml:space="preserve">Needs a group that is not only OMG focused in per this group, but something with more of an EDMC focus e.g. the FPT. </w:t>
      </w:r>
    </w:p>
    <w:p w14:paraId="0C63F73E" w14:textId="04837121" w:rsidR="00C81BC7" w:rsidRDefault="00C81BC7" w:rsidP="00D74699">
      <w:r>
        <w:t xml:space="preserve">Start by sketching out </w:t>
      </w:r>
      <w:proofErr w:type="gramStart"/>
      <w:r>
        <w:t>some kind of process</w:t>
      </w:r>
      <w:proofErr w:type="gramEnd"/>
      <w:r>
        <w:t xml:space="preserve"> flow, state transitions and so on, to understand this. Identify what then happens in creating the Pull Request for example. </w:t>
      </w:r>
    </w:p>
    <w:p w14:paraId="01637E2B" w14:textId="118471E4" w:rsidR="00D74699" w:rsidRDefault="00D74699" w:rsidP="00D74699">
      <w:pPr>
        <w:pStyle w:val="Heading1"/>
      </w:pPr>
      <w:r>
        <w:t>CCM</w:t>
      </w:r>
      <w:r w:rsidR="008E2F95">
        <w:t xml:space="preserve"> Diagramming</w:t>
      </w:r>
    </w:p>
    <w:p w14:paraId="17E328B4" w14:textId="3E7D5A4A" w:rsidR="00D74699" w:rsidRDefault="00D74699" w:rsidP="00D74699">
      <w:r>
        <w:t xml:space="preserve">No updates. </w:t>
      </w:r>
    </w:p>
    <w:p w14:paraId="69FD9E00" w14:textId="33312A5D" w:rsidR="00D74699" w:rsidRPr="00D74699" w:rsidRDefault="00D74699" w:rsidP="00D74699">
      <w:r>
        <w:t>MB actions outstanding</w:t>
      </w:r>
    </w:p>
    <w:p w14:paraId="3B170791" w14:textId="77777777" w:rsidR="00D74699" w:rsidRPr="00D74699" w:rsidRDefault="00D74699" w:rsidP="00D74699"/>
    <w:sectPr w:rsidR="00D74699" w:rsidRPr="00D74699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2030"/>
    <w:multiLevelType w:val="hybridMultilevel"/>
    <w:tmpl w:val="9C66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5873"/>
    <w:multiLevelType w:val="hybridMultilevel"/>
    <w:tmpl w:val="F0D4BAE2"/>
    <w:lvl w:ilvl="0" w:tplc="2A86B90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99"/>
    <w:rsid w:val="000322F7"/>
    <w:rsid w:val="00044190"/>
    <w:rsid w:val="00045F73"/>
    <w:rsid w:val="001B027D"/>
    <w:rsid w:val="001C63F8"/>
    <w:rsid w:val="003B5DFF"/>
    <w:rsid w:val="004B6F28"/>
    <w:rsid w:val="0058605A"/>
    <w:rsid w:val="005A52C6"/>
    <w:rsid w:val="008E2F95"/>
    <w:rsid w:val="00AD3107"/>
    <w:rsid w:val="00AD5F0A"/>
    <w:rsid w:val="00C81BC7"/>
    <w:rsid w:val="00D74699"/>
    <w:rsid w:val="00EB5D62"/>
    <w:rsid w:val="00F7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2BFB"/>
  <w15:chartTrackingRefBased/>
  <w15:docId w15:val="{93167EEE-9D1A-4F8B-9DBF-CF4449A5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1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6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1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12</cp:revision>
  <dcterms:created xsi:type="dcterms:W3CDTF">2019-05-10T19:44:00Z</dcterms:created>
  <dcterms:modified xsi:type="dcterms:W3CDTF">2019-05-24T18:09:00Z</dcterms:modified>
</cp:coreProperties>
</file>