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DD40" w14:textId="02E95FC4" w:rsidR="001C63F8" w:rsidRDefault="00AE6340" w:rsidP="00AE6340">
      <w:pPr>
        <w:pStyle w:val="Title"/>
      </w:pPr>
      <w:r>
        <w:t>FDTF Call Notes</w:t>
      </w:r>
    </w:p>
    <w:p w14:paraId="4E0B8977" w14:textId="2329DF87" w:rsidR="00AE6340" w:rsidRPr="006B0C57" w:rsidRDefault="006B0C57" w:rsidP="00AE6340">
      <w:pPr>
        <w:rPr>
          <w:i/>
          <w:iCs/>
        </w:rPr>
      </w:pPr>
      <w:r w:rsidRPr="006B0C57">
        <w:rPr>
          <w:i/>
          <w:iCs/>
        </w:rPr>
        <w:t>14 Sept 2021</w:t>
      </w:r>
    </w:p>
    <w:p w14:paraId="066B3352" w14:textId="3D2ECDC3" w:rsidR="00AE6340" w:rsidRDefault="00AE6340" w:rsidP="00AE6340">
      <w:pPr>
        <w:pStyle w:val="Heading1"/>
      </w:pPr>
      <w:r>
        <w:t>Attendees</w:t>
      </w:r>
    </w:p>
    <w:p w14:paraId="47988B27" w14:textId="30EF702A" w:rsidR="00AE6340" w:rsidRDefault="00AE6340" w:rsidP="00AE6340">
      <w:pPr>
        <w:pStyle w:val="ListParagraph"/>
        <w:numPr>
          <w:ilvl w:val="0"/>
          <w:numId w:val="1"/>
        </w:numPr>
      </w:pPr>
      <w:r>
        <w:t>Mike</w:t>
      </w:r>
      <w:r w:rsidR="004D4867">
        <w:t xml:space="preserve"> Bennett</w:t>
      </w:r>
    </w:p>
    <w:p w14:paraId="1FAE17AA" w14:textId="4C07DEB6" w:rsidR="00AE6340" w:rsidRDefault="00AE6340" w:rsidP="00AE6340">
      <w:pPr>
        <w:pStyle w:val="ListParagraph"/>
        <w:numPr>
          <w:ilvl w:val="0"/>
          <w:numId w:val="1"/>
        </w:numPr>
      </w:pPr>
      <w:r>
        <w:t>Rob</w:t>
      </w:r>
      <w:r w:rsidR="004D4867">
        <w:t xml:space="preserve"> </w:t>
      </w:r>
      <w:proofErr w:type="spellStart"/>
      <w:r w:rsidR="004D4867">
        <w:t>Nehmer</w:t>
      </w:r>
      <w:proofErr w:type="spellEnd"/>
    </w:p>
    <w:p w14:paraId="3C6A5BDB" w14:textId="22E1D646" w:rsidR="00AE6340" w:rsidRDefault="00AE6340" w:rsidP="00AE6340">
      <w:pPr>
        <w:pStyle w:val="ListParagraph"/>
        <w:numPr>
          <w:ilvl w:val="0"/>
          <w:numId w:val="1"/>
        </w:numPr>
      </w:pPr>
      <w:r>
        <w:t>Pete</w:t>
      </w:r>
      <w:r w:rsidR="004D4867">
        <w:t xml:space="preserve"> Rivett</w:t>
      </w:r>
    </w:p>
    <w:p w14:paraId="333AC248" w14:textId="4D0265C6" w:rsidR="00AE6340" w:rsidRDefault="00AE6340" w:rsidP="00AE6340">
      <w:pPr>
        <w:pStyle w:val="ListParagraph"/>
        <w:numPr>
          <w:ilvl w:val="0"/>
          <w:numId w:val="1"/>
        </w:numPr>
      </w:pPr>
      <w:r>
        <w:t>Terrance</w:t>
      </w:r>
      <w:r w:rsidR="004D4867">
        <w:t xml:space="preserve"> Milligan</w:t>
      </w:r>
    </w:p>
    <w:p w14:paraId="747D6DF9" w14:textId="101E39A6" w:rsidR="00AE6340" w:rsidRDefault="00AE6340" w:rsidP="00AE6340">
      <w:pPr>
        <w:pStyle w:val="Heading1"/>
      </w:pPr>
      <w:r>
        <w:t>Agenda</w:t>
      </w:r>
    </w:p>
    <w:p w14:paraId="72964016" w14:textId="0A6040C2" w:rsidR="00AE6340" w:rsidRDefault="00AE6340" w:rsidP="00AE6340">
      <w:pPr>
        <w:pStyle w:val="ListParagraph"/>
        <w:numPr>
          <w:ilvl w:val="0"/>
          <w:numId w:val="2"/>
        </w:numPr>
      </w:pPr>
      <w:r>
        <w:t>Review of the QM Schedule</w:t>
      </w:r>
    </w:p>
    <w:p w14:paraId="29A10F9F" w14:textId="26DE3881" w:rsidR="00AE6340" w:rsidRDefault="00AE6340" w:rsidP="00AE6340">
      <w:pPr>
        <w:pStyle w:val="ListParagraph"/>
        <w:numPr>
          <w:ilvl w:val="0"/>
          <w:numId w:val="2"/>
        </w:numPr>
      </w:pPr>
      <w:r>
        <w:t>Concept stuff – plan for presentation at QM</w:t>
      </w:r>
    </w:p>
    <w:p w14:paraId="362A67E8" w14:textId="69BCF5E0" w:rsidR="00AE6340" w:rsidRDefault="00AE6340" w:rsidP="00AE6340">
      <w:pPr>
        <w:pStyle w:val="ListParagraph"/>
        <w:numPr>
          <w:ilvl w:val="1"/>
          <w:numId w:val="2"/>
        </w:numPr>
      </w:pPr>
      <w:r>
        <w:t>Format, scope, content etc.</w:t>
      </w:r>
    </w:p>
    <w:p w14:paraId="65BF66AA" w14:textId="192DC471" w:rsidR="00AE6340" w:rsidRDefault="00AE6340" w:rsidP="00AE6340">
      <w:pPr>
        <w:pStyle w:val="Heading1"/>
      </w:pPr>
      <w:r>
        <w:t>Meeting Notes</w:t>
      </w:r>
    </w:p>
    <w:p w14:paraId="3D2DF986" w14:textId="04D2C99D" w:rsidR="00AE6340" w:rsidRDefault="00AE6340" w:rsidP="00AE6340">
      <w:pPr>
        <w:pStyle w:val="Heading2"/>
      </w:pPr>
      <w:r>
        <w:t>Sessions Plan</w:t>
      </w:r>
    </w:p>
    <w:p w14:paraId="422BEBBC" w14:textId="2C565D3C" w:rsidR="00AE6340" w:rsidRDefault="00AE6340" w:rsidP="00AE6340">
      <w:pPr>
        <w:pStyle w:val="Heading3"/>
      </w:pPr>
      <w:r>
        <w:t>Comments</w:t>
      </w:r>
    </w:p>
    <w:p w14:paraId="08439314" w14:textId="3451F2B7" w:rsidR="00AE6340" w:rsidRDefault="00AE6340" w:rsidP="00AE6340">
      <w:r>
        <w:t xml:space="preserve">We talked (at </w:t>
      </w:r>
      <w:r w:rsidR="005C22C4">
        <w:t xml:space="preserve">Blockchain </w:t>
      </w:r>
      <w:r>
        <w:t xml:space="preserve">PSIG) about having ADTF come in on the Smart Contracts RFI discussion. </w:t>
      </w:r>
    </w:p>
    <w:p w14:paraId="36860E9B" w14:textId="2EDAFBF4" w:rsidR="00AE6340" w:rsidRDefault="00AE6340" w:rsidP="00AE6340">
      <w:r>
        <w:t>(</w:t>
      </w:r>
      <w:proofErr w:type="gramStart"/>
      <w:r>
        <w:t>probably</w:t>
      </w:r>
      <w:proofErr w:type="gramEnd"/>
      <w:r>
        <w:t xml:space="preserve"> forgot to mention this on last week's Blockchai</w:t>
      </w:r>
      <w:r w:rsidR="005C22C4">
        <w:t>n</w:t>
      </w:r>
      <w:r>
        <w:t xml:space="preserve"> PSIG Call.</w:t>
      </w:r>
    </w:p>
    <w:p w14:paraId="7E7F8E3A" w14:textId="48E4454A" w:rsidR="00AE6340" w:rsidRDefault="00AE6340" w:rsidP="00AE6340">
      <w:r w:rsidRPr="00224FFF">
        <w:rPr>
          <w:b/>
          <w:bCs/>
        </w:rPr>
        <w:t>Status:</w:t>
      </w:r>
      <w:r>
        <w:t xml:space="preserve"> Still to follow up </w:t>
      </w:r>
      <w:r w:rsidR="005C22C4">
        <w:t>w</w:t>
      </w:r>
      <w:r>
        <w:t xml:space="preserve">ith ADTF itself. </w:t>
      </w:r>
    </w:p>
    <w:p w14:paraId="0222DAAB" w14:textId="1E6FCADC" w:rsidR="00AE6340" w:rsidRDefault="00224FFF" w:rsidP="00AE6340">
      <w:r>
        <w:t xml:space="preserve">May </w:t>
      </w:r>
      <w:r w:rsidR="00AE6340">
        <w:t>als</w:t>
      </w:r>
      <w:r w:rsidR="005C22C4">
        <w:t>o</w:t>
      </w:r>
      <w:r w:rsidR="00AE6340">
        <w:t xml:space="preserve"> be worth broadening the discussion with ADTF to over distributed applications generally. </w:t>
      </w:r>
    </w:p>
    <w:p w14:paraId="568C7BF2" w14:textId="1F3CF4D6" w:rsidR="00AE6340" w:rsidRDefault="00AE6340" w:rsidP="00AE6340">
      <w:r>
        <w:t>Sm</w:t>
      </w:r>
      <w:r w:rsidR="005C22C4">
        <w:t>a</w:t>
      </w:r>
      <w:r>
        <w:t>rt Contract is a sub class of di</w:t>
      </w:r>
      <w:r w:rsidR="005C22C4">
        <w:t>s</w:t>
      </w:r>
      <w:r>
        <w:t>t</w:t>
      </w:r>
      <w:r w:rsidR="005C22C4">
        <w:t>r</w:t>
      </w:r>
      <w:r>
        <w:t>ibuted application</w:t>
      </w:r>
    </w:p>
    <w:p w14:paraId="72B94389" w14:textId="21738838" w:rsidR="00AE6340" w:rsidRDefault="00AE6340" w:rsidP="00AE6340">
      <w:r>
        <w:t xml:space="preserve"> - </w:t>
      </w:r>
      <w:proofErr w:type="gramStart"/>
      <w:r>
        <w:t>so</w:t>
      </w:r>
      <w:proofErr w:type="gramEnd"/>
      <w:r>
        <w:t xml:space="preserve"> some properties or features of </w:t>
      </w:r>
      <w:proofErr w:type="spellStart"/>
      <w:r>
        <w:t>dApps</w:t>
      </w:r>
      <w:proofErr w:type="spellEnd"/>
      <w:r>
        <w:t xml:space="preserve"> would apply to Smart Contracts</w:t>
      </w:r>
    </w:p>
    <w:p w14:paraId="655E4D38" w14:textId="0968CEC4" w:rsidR="00AE6340" w:rsidRDefault="00AE6340" w:rsidP="00AE6340">
      <w:r>
        <w:t xml:space="preserve">ADTF would have a bunch of stuff on that. </w:t>
      </w:r>
    </w:p>
    <w:p w14:paraId="14D0FAE4" w14:textId="726473CD" w:rsidR="00AE6340" w:rsidRDefault="00AE6340" w:rsidP="00AE6340">
      <w:r>
        <w:t>Counter point: Smart Contract is NOT considered as a ki</w:t>
      </w:r>
      <w:r w:rsidR="005C22C4">
        <w:t>n</w:t>
      </w:r>
      <w:r>
        <w:t>d o</w:t>
      </w:r>
      <w:r w:rsidR="005C22C4">
        <w:t>f</w:t>
      </w:r>
      <w:r>
        <w:t xml:space="preserve"> dApp – it is in at least one definition, a component of a distributed application that runs </w:t>
      </w:r>
      <w:r w:rsidR="005C22C4">
        <w:t>o</w:t>
      </w:r>
      <w:r>
        <w:t xml:space="preserve">n the blockchain while the application has a whole does not. </w:t>
      </w:r>
    </w:p>
    <w:p w14:paraId="4F548F97" w14:textId="01E01E2E" w:rsidR="00AE6340" w:rsidRDefault="00AE6340" w:rsidP="00AE6340">
      <w:r>
        <w:t xml:space="preserve"> - how universal is that? </w:t>
      </w:r>
    </w:p>
    <w:p w14:paraId="0DF28469" w14:textId="604648E1" w:rsidR="00AE6340" w:rsidRDefault="00AE6340" w:rsidP="00AE6340">
      <w:r>
        <w:t>Sou</w:t>
      </w:r>
      <w:r w:rsidR="005C22C4">
        <w:t>n</w:t>
      </w:r>
      <w:r>
        <w:t>ds like there are some RFI questions t</w:t>
      </w:r>
      <w:r w:rsidR="005C22C4">
        <w:t>o</w:t>
      </w:r>
      <w:r>
        <w:t xml:space="preserve"> be asked on this. </w:t>
      </w:r>
    </w:p>
    <w:p w14:paraId="60A6C4F6" w14:textId="1DCE3FA4" w:rsidR="00AE6340" w:rsidRDefault="00AE6340" w:rsidP="00AE6340">
      <w:r>
        <w:t xml:space="preserve">They all or early all have </w:t>
      </w:r>
      <w:proofErr w:type="gramStart"/>
      <w:r>
        <w:t>a</w:t>
      </w:r>
      <w:proofErr w:type="gramEnd"/>
      <w:r>
        <w:t xml:space="preserve"> Oracle component. But what read from or writes to the </w:t>
      </w:r>
      <w:proofErr w:type="gramStart"/>
      <w:r>
        <w:t xml:space="preserve">Oracle  </w:t>
      </w:r>
      <w:proofErr w:type="spellStart"/>
      <w:r>
        <w:t>s't</w:t>
      </w:r>
      <w:proofErr w:type="spellEnd"/>
      <w:proofErr w:type="gramEnd"/>
      <w:r>
        <w:t xml:space="preserve"> that a Smartt Contract? </w:t>
      </w:r>
    </w:p>
    <w:p w14:paraId="527D3DCB" w14:textId="602C34BE" w:rsidR="00AE6340" w:rsidRDefault="00AE6340" w:rsidP="00224FFF">
      <w:pPr>
        <w:pStyle w:val="Heading3"/>
      </w:pPr>
      <w:r>
        <w:t xml:space="preserve">Definition and scoping. </w:t>
      </w:r>
    </w:p>
    <w:p w14:paraId="1AF0433A" w14:textId="028C4C81" w:rsidR="00AE6340" w:rsidRDefault="00AE6340" w:rsidP="00AE6340">
      <w:r>
        <w:t>Might depend on the definition of application, contrac</w:t>
      </w:r>
      <w:r w:rsidR="005C22C4">
        <w:t>t</w:t>
      </w:r>
      <w:r>
        <w:t xml:space="preserve">, smart contract etc. </w:t>
      </w:r>
    </w:p>
    <w:p w14:paraId="7D97F58F" w14:textId="3CB022E6" w:rsidR="00AE6340" w:rsidRDefault="00AE6340" w:rsidP="00AE6340">
      <w:r>
        <w:t xml:space="preserve">Define the terms. May not </w:t>
      </w:r>
      <w:r w:rsidR="005C22C4">
        <w:t>n</w:t>
      </w:r>
      <w:r>
        <w:t>eed a</w:t>
      </w:r>
      <w:r w:rsidR="005C22C4">
        <w:t>n</w:t>
      </w:r>
      <w:r>
        <w:t xml:space="preserve"> RFI. </w:t>
      </w:r>
    </w:p>
    <w:p w14:paraId="4525C766" w14:textId="1246F6E5" w:rsidR="00AE6340" w:rsidRDefault="005C22C4" w:rsidP="00AE6340">
      <w:proofErr w:type="gramStart"/>
      <w:r>
        <w:t>So</w:t>
      </w:r>
      <w:proofErr w:type="gramEnd"/>
      <w:r>
        <w:t xml:space="preserve"> there are 3 things in general:</w:t>
      </w:r>
    </w:p>
    <w:p w14:paraId="45D0774D" w14:textId="12447242" w:rsidR="005C22C4" w:rsidRDefault="005C22C4" w:rsidP="005C22C4">
      <w:pPr>
        <w:pStyle w:val="ListParagraph"/>
        <w:numPr>
          <w:ilvl w:val="0"/>
          <w:numId w:val="3"/>
        </w:numPr>
      </w:pPr>
      <w:r>
        <w:t xml:space="preserve">Defining concepts / </w:t>
      </w:r>
      <w:proofErr w:type="spellStart"/>
      <w:r>
        <w:t>achitcture</w:t>
      </w:r>
      <w:proofErr w:type="spellEnd"/>
      <w:r>
        <w:t xml:space="preserve"> etc. </w:t>
      </w:r>
    </w:p>
    <w:p w14:paraId="66E010A9" w14:textId="766110EA" w:rsidR="005C22C4" w:rsidRDefault="005C22C4" w:rsidP="005C22C4">
      <w:pPr>
        <w:pStyle w:val="ListParagraph"/>
        <w:numPr>
          <w:ilvl w:val="0"/>
          <w:numId w:val="3"/>
        </w:numPr>
      </w:pPr>
      <w:r>
        <w:t>Defining terminology and mapping it to the concepts</w:t>
      </w:r>
    </w:p>
    <w:p w14:paraId="1846EC8D" w14:textId="585D875A" w:rsidR="005C22C4" w:rsidRDefault="005C22C4" w:rsidP="005C22C4">
      <w:pPr>
        <w:pStyle w:val="ListParagraph"/>
        <w:numPr>
          <w:ilvl w:val="0"/>
          <w:numId w:val="3"/>
        </w:numPr>
      </w:pPr>
      <w:r>
        <w:lastRenderedPageBreak/>
        <w:t xml:space="preserve">Understanding </w:t>
      </w:r>
      <w:proofErr w:type="spellStart"/>
      <w:r>
        <w:t>wht</w:t>
      </w:r>
      <w:proofErr w:type="spellEnd"/>
      <w:r>
        <w:t xml:space="preserve"> other people might call things</w:t>
      </w:r>
    </w:p>
    <w:p w14:paraId="45CDC348" w14:textId="2D6F0877" w:rsidR="005C22C4" w:rsidRDefault="005C22C4" w:rsidP="005C22C4">
      <w:pPr>
        <w:pStyle w:val="ListParagraph"/>
        <w:numPr>
          <w:ilvl w:val="1"/>
          <w:numId w:val="3"/>
        </w:numPr>
      </w:pPr>
      <w:r>
        <w:t>Only if we care</w:t>
      </w:r>
    </w:p>
    <w:p w14:paraId="17A4877D" w14:textId="6FA574FD" w:rsidR="005C22C4" w:rsidRDefault="005C22C4" w:rsidP="005C22C4">
      <w:pPr>
        <w:pStyle w:val="ListParagraph"/>
        <w:numPr>
          <w:ilvl w:val="0"/>
          <w:numId w:val="3"/>
        </w:numPr>
      </w:pPr>
      <w:r>
        <w:t xml:space="preserve">Finding </w:t>
      </w:r>
      <w:proofErr w:type="gramStart"/>
      <w:r>
        <w:t>things</w:t>
      </w:r>
      <w:proofErr w:type="gramEnd"/>
      <w:r>
        <w:t xml:space="preserve"> we can useful ask of the industry</w:t>
      </w:r>
    </w:p>
    <w:p w14:paraId="53A64E1D" w14:textId="0705C1AD" w:rsidR="005C22C4" w:rsidRDefault="00224FFF" w:rsidP="00224FFF">
      <w:pPr>
        <w:pStyle w:val="Heading3"/>
      </w:pPr>
      <w:r>
        <w:t>QM Sessions Review</w:t>
      </w:r>
    </w:p>
    <w:p w14:paraId="11524FDB" w14:textId="07FA9E57" w:rsidR="00AE6340" w:rsidRDefault="005C22C4" w:rsidP="00AE6340">
      <w:r>
        <w:t xml:space="preserve">Smart Contracts RFI is more appropriate for ADTF than MARS, we think. Ask ADTF about that. </w:t>
      </w:r>
    </w:p>
    <w:p w14:paraId="77211492" w14:textId="34992F12" w:rsidR="005C22C4" w:rsidRDefault="005C22C4" w:rsidP="00AE6340">
      <w:r>
        <w:t>The</w:t>
      </w:r>
      <w:r w:rsidR="00224FFF">
        <w:t>y</w:t>
      </w:r>
      <w:r>
        <w:t xml:space="preserve"> meet Wednesday</w:t>
      </w:r>
    </w:p>
    <w:p w14:paraId="46330784" w14:textId="01850E61" w:rsidR="005C22C4" w:rsidRDefault="005C22C4" w:rsidP="00AE6340">
      <w:r>
        <w:t>Chair(s): Jim Logan and Jeff Smith</w:t>
      </w:r>
    </w:p>
    <w:p w14:paraId="253440F7" w14:textId="6B9FC9FC" w:rsidR="005C22C4" w:rsidRDefault="005C22C4" w:rsidP="00AE6340">
      <w:r>
        <w:t xml:space="preserve">MB to talk to them (not done yet). </w:t>
      </w:r>
    </w:p>
    <w:p w14:paraId="6BEC7931" w14:textId="76947386" w:rsidR="005C22C4" w:rsidRDefault="005C22C4" w:rsidP="00AE6340">
      <w:r>
        <w:t xml:space="preserve">Invite ADTF to this session at BC-PSIG. </w:t>
      </w:r>
    </w:p>
    <w:p w14:paraId="688CDE75" w14:textId="20402C58" w:rsidR="005C22C4" w:rsidRDefault="005C22C4" w:rsidP="005C22C4">
      <w:pPr>
        <w:pStyle w:val="Heading3"/>
      </w:pPr>
      <w:r>
        <w:t>Other Agenda Comments</w:t>
      </w:r>
    </w:p>
    <w:p w14:paraId="0D9F67E5" w14:textId="2175EE37" w:rsidR="005C22C4" w:rsidRDefault="005C22C4" w:rsidP="00AE6340">
      <w:r>
        <w:t>None</w:t>
      </w:r>
    </w:p>
    <w:p w14:paraId="596DD56C" w14:textId="73551015" w:rsidR="005C22C4" w:rsidRDefault="005C22C4" w:rsidP="005C22C4">
      <w:pPr>
        <w:pStyle w:val="Heading2"/>
      </w:pPr>
      <w:r>
        <w:t>Knowledge Resource: Money and Currency</w:t>
      </w:r>
    </w:p>
    <w:p w14:paraId="2156DDEE" w14:textId="36EAF84F" w:rsidR="005C22C4" w:rsidRDefault="005C22C4" w:rsidP="005C22C4">
      <w:r>
        <w:t>We got some good clarity on the concepts</w:t>
      </w:r>
    </w:p>
    <w:p w14:paraId="49838C4E" w14:textId="552C26A7" w:rsidR="005C22C4" w:rsidRDefault="005C22C4" w:rsidP="005C22C4">
      <w:r>
        <w:t xml:space="preserve">FIBO DER WG have been looking at Bullion and related concept recently. There was some overlap with gold coins (which we have talked about here). </w:t>
      </w:r>
    </w:p>
    <w:p w14:paraId="19D3AB96" w14:textId="1E6C2C44" w:rsidR="005C22C4" w:rsidRDefault="005C22C4" w:rsidP="005C22C4">
      <w:proofErr w:type="gramStart"/>
      <w:r>
        <w:t>e.g.</w:t>
      </w:r>
      <w:proofErr w:type="gramEnd"/>
      <w:r>
        <w:t xml:space="preserve"> scrap value / melt value</w:t>
      </w:r>
    </w:p>
    <w:p w14:paraId="50BEEF38" w14:textId="2D262F1A" w:rsidR="005C22C4" w:rsidRDefault="005C22C4" w:rsidP="005C22C4">
      <w:r>
        <w:t>(</w:t>
      </w:r>
      <w:proofErr w:type="gramStart"/>
      <w:r>
        <w:t>good</w:t>
      </w:r>
      <w:proofErr w:type="gramEnd"/>
      <w:r>
        <w:t xml:space="preserve"> example a contextual synonym)</w:t>
      </w:r>
    </w:p>
    <w:p w14:paraId="2CE9BFB4" w14:textId="3A79C0BA" w:rsidR="005C22C4" w:rsidRDefault="005C22C4" w:rsidP="005C22C4">
      <w:r>
        <w:t xml:space="preserve">IS there stuff from FIBO that we can add to our earlier conversation on coins and tokens? </w:t>
      </w:r>
    </w:p>
    <w:p w14:paraId="6BE37C08" w14:textId="1D776499" w:rsidR="005C22C4" w:rsidRDefault="005C22C4" w:rsidP="005C22C4">
      <w:r>
        <w:t xml:space="preserve">Do we have a general term for a type of coin versus an instance of coin, and of token </w:t>
      </w:r>
      <w:proofErr w:type="gramStart"/>
      <w:r>
        <w:t>generally</w:t>
      </w:r>
      <w:proofErr w:type="gramEnd"/>
    </w:p>
    <w:p w14:paraId="085AFB0E" w14:textId="0256E9F0" w:rsidR="005C22C4" w:rsidRDefault="005C22C4" w:rsidP="005C22C4">
      <w:r>
        <w:t>e.g. general not</w:t>
      </w:r>
      <w:r w:rsidR="006778F2">
        <w:t>i</w:t>
      </w:r>
      <w:r>
        <w:t xml:space="preserve">on of $ bill v specific instance (a thing with a </w:t>
      </w:r>
      <w:proofErr w:type="gramStart"/>
      <w:r>
        <w:t>serial  number</w:t>
      </w:r>
      <w:proofErr w:type="gramEnd"/>
      <w:r>
        <w:t xml:space="preserve">) that may have status e.g. </w:t>
      </w:r>
      <w:proofErr w:type="spellStart"/>
      <w:r>
        <w:t>tamaed</w:t>
      </w:r>
      <w:proofErr w:type="spellEnd"/>
      <w:r>
        <w:t xml:space="preserve">, in circulation, taken out of circulation etc. </w:t>
      </w:r>
    </w:p>
    <w:p w14:paraId="6769C2AA" w14:textId="32388E86" w:rsidR="005C22C4" w:rsidRDefault="005C22C4" w:rsidP="005C22C4">
      <w:r>
        <w:t xml:space="preserve"> - we need that </w:t>
      </w:r>
    </w:p>
    <w:p w14:paraId="3EC0815F" w14:textId="7621E84D" w:rsidR="005C22C4" w:rsidRDefault="005C22C4" w:rsidP="005C22C4">
      <w:r>
        <w:t>Because also we talked about the distinction between:</w:t>
      </w:r>
    </w:p>
    <w:p w14:paraId="0DD9C54A" w14:textId="2D5F6AC9" w:rsidR="005C22C4" w:rsidRDefault="006778F2" w:rsidP="005C22C4">
      <w:pPr>
        <w:pStyle w:val="ListParagraph"/>
        <w:numPr>
          <w:ilvl w:val="0"/>
          <w:numId w:val="4"/>
        </w:numPr>
      </w:pPr>
      <w:r>
        <w:t>Exchangeable?</w:t>
      </w:r>
    </w:p>
    <w:p w14:paraId="40906CC6" w14:textId="03A328E3" w:rsidR="006778F2" w:rsidRDefault="006778F2" w:rsidP="005C22C4">
      <w:pPr>
        <w:pStyle w:val="ListParagraph"/>
        <w:numPr>
          <w:ilvl w:val="0"/>
          <w:numId w:val="4"/>
        </w:numPr>
      </w:pPr>
      <w:r>
        <w:t>Fungible</w:t>
      </w:r>
    </w:p>
    <w:p w14:paraId="29030117" w14:textId="5DEA58A0" w:rsidR="006778F2" w:rsidRDefault="006778F2" w:rsidP="006778F2">
      <w:r>
        <w:t xml:space="preserve">Fungible things are individually identifiable, whereas other kinds of exchangeable things </w:t>
      </w:r>
      <w:proofErr w:type="gramStart"/>
      <w:r>
        <w:t>are  not</w:t>
      </w:r>
      <w:proofErr w:type="gramEnd"/>
      <w:r>
        <w:t xml:space="preserve"> e.g. coins, many physical tokens. </w:t>
      </w:r>
    </w:p>
    <w:p w14:paraId="102A0E7F" w14:textId="1244534C" w:rsidR="006778F2" w:rsidRDefault="006778F2" w:rsidP="006778F2">
      <w:r>
        <w:t xml:space="preserve">Coins versus notes – these are very different and yet either may represent the same face value. </w:t>
      </w:r>
    </w:p>
    <w:p w14:paraId="0783B36B" w14:textId="2CD47A27" w:rsidR="006778F2" w:rsidRDefault="006778F2" w:rsidP="006778F2">
      <w:proofErr w:type="gramStart"/>
      <w:r>
        <w:t>Also</w:t>
      </w:r>
      <w:proofErr w:type="gramEnd"/>
      <w:r>
        <w:t xml:space="preserve"> there would be different designs in legal circulation. </w:t>
      </w:r>
    </w:p>
    <w:p w14:paraId="14000AE5" w14:textId="0FA5C8B1" w:rsidR="005C22C4" w:rsidRDefault="006778F2" w:rsidP="005C22C4">
      <w:r>
        <w:t xml:space="preserve">Coins could be identifiable. </w:t>
      </w:r>
    </w:p>
    <w:p w14:paraId="6610E419" w14:textId="2F7B8131" w:rsidR="006778F2" w:rsidRDefault="006778F2" w:rsidP="005C22C4">
      <w:r>
        <w:t xml:space="preserve">More precisely: they have identity, but not identification. </w:t>
      </w:r>
    </w:p>
    <w:p w14:paraId="301807AC" w14:textId="6E5EEB6E" w:rsidR="006778F2" w:rsidRDefault="006778F2" w:rsidP="005C22C4">
      <w:r>
        <w:t xml:space="preserve">Foundational ontology requirement for identifiable thing versus identity bearing thing. </w:t>
      </w:r>
    </w:p>
    <w:p w14:paraId="6A8B71C7" w14:textId="77777777" w:rsidR="006778F2" w:rsidRDefault="006778F2" w:rsidP="005C22C4">
      <w:r>
        <w:t xml:space="preserve">Type versus instance? The ability to talk of </w:t>
      </w:r>
    </w:p>
    <w:p w14:paraId="721398EC" w14:textId="76FC261D" w:rsidR="006778F2" w:rsidRDefault="006778F2" w:rsidP="006778F2">
      <w:pPr>
        <w:pStyle w:val="ListParagraph"/>
        <w:numPr>
          <w:ilvl w:val="0"/>
          <w:numId w:val="5"/>
        </w:numPr>
      </w:pPr>
      <w:r>
        <w:t>The notion of a $ bill (type)</w:t>
      </w:r>
    </w:p>
    <w:p w14:paraId="4059F607" w14:textId="482B8EDF" w:rsidR="006778F2" w:rsidRDefault="006778F2" w:rsidP="006778F2">
      <w:pPr>
        <w:pStyle w:val="ListParagraph"/>
        <w:numPr>
          <w:ilvl w:val="0"/>
          <w:numId w:val="5"/>
        </w:numPr>
      </w:pPr>
      <w:r>
        <w:lastRenderedPageBreak/>
        <w:t>a specific design of $ bill (type)</w:t>
      </w:r>
    </w:p>
    <w:p w14:paraId="0263B3EF" w14:textId="2BB8E9FD" w:rsidR="006778F2" w:rsidRDefault="006778F2" w:rsidP="006778F2">
      <w:pPr>
        <w:pStyle w:val="ListParagraph"/>
        <w:numPr>
          <w:ilvl w:val="0"/>
          <w:numId w:val="5"/>
        </w:numPr>
      </w:pPr>
      <w:r>
        <w:t xml:space="preserve">and this </w:t>
      </w:r>
      <w:proofErr w:type="gramStart"/>
      <w:r>
        <w:t>particular $</w:t>
      </w:r>
      <w:proofErr w:type="gramEnd"/>
      <w:r>
        <w:t xml:space="preserve"> bill (instance)</w:t>
      </w:r>
    </w:p>
    <w:p w14:paraId="2A3384F5" w14:textId="1C6576A5" w:rsidR="006778F2" w:rsidRDefault="006778F2" w:rsidP="005C22C4">
      <w:r>
        <w:t xml:space="preserve">Also happens with coins. </w:t>
      </w:r>
    </w:p>
    <w:p w14:paraId="7B85498A" w14:textId="5E23180F" w:rsidR="006778F2" w:rsidRDefault="006778F2" w:rsidP="005C22C4">
      <w:r>
        <w:t xml:space="preserve">May be similar to the </w:t>
      </w:r>
      <w:proofErr w:type="spellStart"/>
      <w:r>
        <w:t>OntoUML</w:t>
      </w:r>
      <w:proofErr w:type="spellEnd"/>
      <w:r>
        <w:t xml:space="preserve"> partition on </w:t>
      </w:r>
      <w:proofErr w:type="spellStart"/>
      <w:r>
        <w:t>on</w:t>
      </w:r>
      <w:proofErr w:type="spellEnd"/>
      <w:r>
        <w:t xml:space="preserve"> individual </w:t>
      </w:r>
      <w:proofErr w:type="gramStart"/>
      <w:r>
        <w:t>an</w:t>
      </w:r>
      <w:proofErr w:type="gramEnd"/>
      <w:r>
        <w:t xml:space="preserve"> universals. </w:t>
      </w:r>
    </w:p>
    <w:p w14:paraId="026D5223" w14:textId="30E8D9FA" w:rsidR="006778F2" w:rsidRDefault="006778F2" w:rsidP="005C22C4">
      <w:r>
        <w:t xml:space="preserve">UML has </w:t>
      </w:r>
      <w:proofErr w:type="spellStart"/>
      <w:r>
        <w:t>powertypes</w:t>
      </w:r>
      <w:proofErr w:type="spellEnd"/>
      <w:r>
        <w:t xml:space="preserve"> that work in a similar way. </w:t>
      </w:r>
    </w:p>
    <w:p w14:paraId="5EDEF175" w14:textId="6D59E2E9" w:rsidR="006778F2" w:rsidRPr="005C22C4" w:rsidRDefault="006778F2" w:rsidP="005C22C4">
      <w:r>
        <w:t xml:space="preserve">Applies to many objects such as cars. Talk to Jim Logan on this. </w:t>
      </w:r>
    </w:p>
    <w:p w14:paraId="31FCCE29" w14:textId="1AE9AF53" w:rsidR="005C22C4" w:rsidRDefault="006778F2" w:rsidP="00940EED">
      <w:pPr>
        <w:pStyle w:val="Heading3"/>
      </w:pPr>
      <w:r>
        <w:t xml:space="preserve">For our session: </w:t>
      </w:r>
    </w:p>
    <w:p w14:paraId="11F7D4FA" w14:textId="02AC8048" w:rsidR="006778F2" w:rsidRDefault="006778F2" w:rsidP="006778F2">
      <w:pPr>
        <w:pStyle w:val="ListParagraph"/>
        <w:numPr>
          <w:ilvl w:val="0"/>
          <w:numId w:val="6"/>
        </w:numPr>
      </w:pPr>
      <w:r>
        <w:t>Present what we have (and I what format)?</w:t>
      </w:r>
    </w:p>
    <w:p w14:paraId="2A4B6F90" w14:textId="2E079470" w:rsidR="006778F2" w:rsidRDefault="006778F2" w:rsidP="006778F2">
      <w:pPr>
        <w:pStyle w:val="ListParagraph"/>
        <w:numPr>
          <w:ilvl w:val="0"/>
          <w:numId w:val="6"/>
        </w:numPr>
      </w:pPr>
      <w:r>
        <w:t>Discuss new possibilities like the above?</w:t>
      </w:r>
    </w:p>
    <w:p w14:paraId="73D6634D" w14:textId="16E32EDB" w:rsidR="006778F2" w:rsidRDefault="006778F2" w:rsidP="006778F2">
      <w:r>
        <w:t xml:space="preserve">If we can get ADTF along it is a good opportunity to broaden the discussion. </w:t>
      </w:r>
    </w:p>
    <w:p w14:paraId="248949DF" w14:textId="5B1874AD" w:rsidR="006778F2" w:rsidRDefault="006778F2" w:rsidP="006778F2">
      <w:r>
        <w:t xml:space="preserve">Focus </w:t>
      </w:r>
      <w:r w:rsidR="00940EED">
        <w:t>that</w:t>
      </w:r>
      <w:r>
        <w:t xml:space="preserve"> b</w:t>
      </w:r>
      <w:r w:rsidR="00940EED">
        <w:t>e</w:t>
      </w:r>
      <w:r>
        <w:t xml:space="preserve"> identifying what different stakeholders want to get out of this as a final deliverable? </w:t>
      </w:r>
    </w:p>
    <w:p w14:paraId="5440E704" w14:textId="70F77F4D" w:rsidR="000E063C" w:rsidRDefault="000E063C" w:rsidP="000E063C">
      <w:pPr>
        <w:pStyle w:val="Heading3"/>
      </w:pPr>
      <w:proofErr w:type="spellStart"/>
      <w:r>
        <w:t>VCoI</w:t>
      </w:r>
      <w:proofErr w:type="spellEnd"/>
    </w:p>
    <w:p w14:paraId="0F8BFF42" w14:textId="2F7E7CDA" w:rsidR="006778F2" w:rsidRDefault="006778F2" w:rsidP="006778F2">
      <w:r>
        <w:t xml:space="preserve">See also </w:t>
      </w:r>
      <w:proofErr w:type="spellStart"/>
      <w:r>
        <w:t>VCoI</w:t>
      </w:r>
      <w:proofErr w:type="spellEnd"/>
      <w:r>
        <w:t xml:space="preserve"> on this: </w:t>
      </w:r>
      <w:r w:rsidR="00940EED">
        <w:t xml:space="preserve">can socialize terms ad concepts across different TFs. </w:t>
      </w:r>
    </w:p>
    <w:p w14:paraId="228885CC" w14:textId="05BD699A" w:rsidR="00940EED" w:rsidRDefault="00940EED" w:rsidP="006778F2">
      <w:r>
        <w:t xml:space="preserve">Bringing ADTF would be good on this – we ca identify what concept are best defined where, and what terms different TFs might </w:t>
      </w:r>
      <w:proofErr w:type="gramStart"/>
      <w:r>
        <w:t>have  for</w:t>
      </w:r>
      <w:proofErr w:type="gramEnd"/>
      <w:r>
        <w:t xml:space="preserve"> those concepts. </w:t>
      </w:r>
    </w:p>
    <w:p w14:paraId="07621790" w14:textId="241B4C47" w:rsidR="00940EED" w:rsidRDefault="00940EED" w:rsidP="006778F2">
      <w:proofErr w:type="gramStart"/>
      <w:r>
        <w:t>Also</w:t>
      </w:r>
      <w:proofErr w:type="gramEnd"/>
      <w:r>
        <w:t xml:space="preserve"> these kind of foundational terms (like the universal / instance distinction) could be usable across those. </w:t>
      </w:r>
    </w:p>
    <w:p w14:paraId="464A12AA" w14:textId="513309F3" w:rsidR="00940EED" w:rsidRDefault="00940EED" w:rsidP="006778F2">
      <w:proofErr w:type="spellStart"/>
      <w:r>
        <w:t>VCoI</w:t>
      </w:r>
      <w:proofErr w:type="spellEnd"/>
      <w:r>
        <w:t xml:space="preserve"> has committed to a simple ontology from which to define 'context' for term usage and origin, but perhaps they can also define some very basic foundational ontology material for these kinds of distinction, so t hat </w:t>
      </w:r>
      <w:proofErr w:type="gramStart"/>
      <w:r>
        <w:t>e.g.</w:t>
      </w:r>
      <w:proofErr w:type="gramEnd"/>
      <w:r>
        <w:t xml:space="preserve"> FDTF, ADTF, BC-PSIG would be able to share concepts I a common framework. </w:t>
      </w:r>
    </w:p>
    <w:p w14:paraId="3886DFF5" w14:textId="65030C4D" w:rsidR="00940EED" w:rsidRDefault="00940EED" w:rsidP="000E063C">
      <w:pPr>
        <w:pStyle w:val="Heading4"/>
      </w:pPr>
      <w:r>
        <w:t>How is Context defined</w:t>
      </w:r>
      <w:r w:rsidR="000E063C">
        <w:t>?</w:t>
      </w:r>
    </w:p>
    <w:p w14:paraId="33F38FDC" w14:textId="099E40F6" w:rsidR="00940EED" w:rsidRDefault="00940EED" w:rsidP="006778F2">
      <w:r>
        <w:t>It may be any of:</w:t>
      </w:r>
    </w:p>
    <w:p w14:paraId="172EDEC8" w14:textId="4CF0E286" w:rsidR="00940EED" w:rsidRDefault="00940EED" w:rsidP="00940EED">
      <w:pPr>
        <w:pStyle w:val="ListParagraph"/>
        <w:numPr>
          <w:ilvl w:val="0"/>
          <w:numId w:val="7"/>
        </w:numPr>
      </w:pPr>
      <w:r>
        <w:t>A group (</w:t>
      </w:r>
      <w:proofErr w:type="gramStart"/>
      <w:r>
        <w:t>e.g.</w:t>
      </w:r>
      <w:proofErr w:type="gramEnd"/>
      <w:r>
        <w:t xml:space="preserve"> Task Force)</w:t>
      </w:r>
    </w:p>
    <w:p w14:paraId="502F1E06" w14:textId="798CD139" w:rsidR="00940EED" w:rsidRDefault="00940EED" w:rsidP="00940EED">
      <w:pPr>
        <w:pStyle w:val="ListParagraph"/>
        <w:numPr>
          <w:ilvl w:val="0"/>
          <w:numId w:val="7"/>
        </w:numPr>
      </w:pPr>
      <w:r>
        <w:t>A process</w:t>
      </w:r>
    </w:p>
    <w:p w14:paraId="2A436780" w14:textId="06DC4F49" w:rsidR="00940EED" w:rsidRDefault="00940EED" w:rsidP="00940EED">
      <w:pPr>
        <w:pStyle w:val="ListParagraph"/>
        <w:numPr>
          <w:ilvl w:val="0"/>
          <w:numId w:val="7"/>
        </w:numPr>
      </w:pPr>
      <w:r>
        <w:t xml:space="preserve">An actor or party </w:t>
      </w:r>
      <w:proofErr w:type="gramStart"/>
      <w:r>
        <w:t>e.g.</w:t>
      </w:r>
      <w:proofErr w:type="gramEnd"/>
      <w:r>
        <w:t xml:space="preserve"> government etc.</w:t>
      </w:r>
    </w:p>
    <w:p w14:paraId="4BA77C28" w14:textId="4BD81739" w:rsidR="00940EED" w:rsidRDefault="00940EED" w:rsidP="00940EED">
      <w:pPr>
        <w:pStyle w:val="ListParagraph"/>
        <w:numPr>
          <w:ilvl w:val="0"/>
          <w:numId w:val="7"/>
        </w:numPr>
      </w:pPr>
      <w:r>
        <w:t>Etc.</w:t>
      </w:r>
    </w:p>
    <w:p w14:paraId="3BFFC278" w14:textId="10DECA22" w:rsidR="00940EED" w:rsidRDefault="00940EED" w:rsidP="00940EED">
      <w:r>
        <w:t>Context = any one or a combination of Concept</w:t>
      </w:r>
    </w:p>
    <w:p w14:paraId="4DFD3B64" w14:textId="03240F0C" w:rsidR="00940EED" w:rsidRDefault="00940EED" w:rsidP="00940EED">
      <w:r>
        <w:t>(</w:t>
      </w:r>
      <w:proofErr w:type="gramStart"/>
      <w:r>
        <w:t>the</w:t>
      </w:r>
      <w:proofErr w:type="gramEnd"/>
      <w:r>
        <w:t xml:space="preserve"> Who What When Why Where </w:t>
      </w:r>
      <w:proofErr w:type="spellStart"/>
      <w:r>
        <w:t>hoW</w:t>
      </w:r>
      <w:proofErr w:type="spellEnd"/>
      <w:r>
        <w:t xml:space="preserve"> etc.)</w:t>
      </w:r>
    </w:p>
    <w:p w14:paraId="1961FD41" w14:textId="5A35FC0D" w:rsidR="00940EED" w:rsidRDefault="00940EED" w:rsidP="00940EED">
      <w:r>
        <w:t>Prov-O Plus</w:t>
      </w:r>
    </w:p>
    <w:p w14:paraId="31AAB541" w14:textId="2466FC10" w:rsidR="00940EED" w:rsidRDefault="00940EED" w:rsidP="00940EED">
      <w:r>
        <w:t xml:space="preserve">Prov-O has Entity, Activity and Actor. </w:t>
      </w:r>
    </w:p>
    <w:p w14:paraId="1DE0C07D" w14:textId="6939BA1F" w:rsidR="00940EED" w:rsidRDefault="00940EED" w:rsidP="00940EED">
      <w:proofErr w:type="spellStart"/>
      <w:r>
        <w:t>VCoI</w:t>
      </w:r>
      <w:proofErr w:type="spellEnd"/>
      <w:r>
        <w:t xml:space="preserve"> would build out a very basic foundational otology with these high level </w:t>
      </w:r>
      <w:proofErr w:type="gramStart"/>
      <w:r>
        <w:t>concepts, and</w:t>
      </w:r>
      <w:proofErr w:type="gramEnd"/>
      <w:r>
        <w:t xml:space="preserve"> using Prov-O as part of this. </w:t>
      </w:r>
    </w:p>
    <w:p w14:paraId="16557355" w14:textId="659F2352" w:rsidR="00940EED" w:rsidRDefault="00940EED" w:rsidP="00940EED">
      <w:r>
        <w:t>PPMN (Pedigree and Provenance) extends Prov-O and adds further contextual component</w:t>
      </w:r>
    </w:p>
    <w:p w14:paraId="31AFE97A" w14:textId="573361BF" w:rsidR="00940EED" w:rsidRDefault="00940EED" w:rsidP="00940EED">
      <w:proofErr w:type="gramStart"/>
      <w:r>
        <w:t>So</w:t>
      </w:r>
      <w:proofErr w:type="gramEnd"/>
      <w:r>
        <w:t xml:space="preserve"> the suggestion for </w:t>
      </w:r>
      <w:proofErr w:type="spellStart"/>
      <w:r>
        <w:t>VCoI</w:t>
      </w:r>
      <w:proofErr w:type="spellEnd"/>
      <w:r>
        <w:t xml:space="preserve"> is to incorporate Prov-O. And maybe PPMN. </w:t>
      </w:r>
    </w:p>
    <w:p w14:paraId="7951EE64" w14:textId="7F2BD700" w:rsidR="00940EED" w:rsidRDefault="00940EED" w:rsidP="00940EED">
      <w:r>
        <w:lastRenderedPageBreak/>
        <w:t xml:space="preserve">The suggestion above (to discuss on next </w:t>
      </w:r>
      <w:proofErr w:type="spellStart"/>
      <w:r>
        <w:t>VCoI</w:t>
      </w:r>
      <w:proofErr w:type="spellEnd"/>
      <w:r>
        <w:t xml:space="preserve"> call) to also cover this type-instance / universals and particulars (</w:t>
      </w:r>
      <w:proofErr w:type="spellStart"/>
      <w:r>
        <w:t>ontoUML</w:t>
      </w:r>
      <w:proofErr w:type="spellEnd"/>
      <w:r>
        <w:t xml:space="preserve"> term) as well. </w:t>
      </w:r>
    </w:p>
    <w:p w14:paraId="4FE41150" w14:textId="37590677" w:rsidR="00940EED" w:rsidRDefault="00940EED" w:rsidP="00940EED">
      <w:r>
        <w:t xml:space="preserve">Use that as a basis for tokens as used as currency / as issued as money, or not. </w:t>
      </w:r>
    </w:p>
    <w:p w14:paraId="7C85E2C1" w14:textId="6BDC1D48" w:rsidR="00940EED" w:rsidRDefault="00E1691A" w:rsidP="00E1691A">
      <w:pPr>
        <w:pStyle w:val="Heading3"/>
      </w:pPr>
      <w:r>
        <w:t>Definitions</w:t>
      </w:r>
    </w:p>
    <w:p w14:paraId="765C5454" w14:textId="3B25FBD2" w:rsidR="00E1691A" w:rsidRDefault="00E1691A" w:rsidP="0058636F">
      <w:pPr>
        <w:pStyle w:val="Heading4"/>
      </w:pPr>
      <w:r>
        <w:t>Security v Cryptocurrency</w:t>
      </w:r>
    </w:p>
    <w:p w14:paraId="3B3A8B52" w14:textId="23592694" w:rsidR="00E1691A" w:rsidRPr="00E1691A" w:rsidRDefault="00E1691A" w:rsidP="00E1691A">
      <w:r>
        <w:t>See announcement described at:</w:t>
      </w:r>
    </w:p>
    <w:p w14:paraId="04F8A3D8" w14:textId="64B2A5AB" w:rsidR="003C6C34" w:rsidRDefault="0058636F" w:rsidP="00940EED">
      <w:hyperlink r:id="rId5" w:history="1">
        <w:r w:rsidR="003C6C34" w:rsidRPr="00A12C44">
          <w:rPr>
            <w:rStyle w:val="Hyperlink"/>
          </w:rPr>
          <w:t>https://twitter.com/attorneyjeremy1/status/1437487301601411074/photo/1</w:t>
        </w:r>
      </w:hyperlink>
    </w:p>
    <w:p w14:paraId="5D335634" w14:textId="0363D9D0" w:rsidR="003C6C34" w:rsidRDefault="003C6C34" w:rsidP="00940EED">
      <w:r>
        <w:t>Does the SEC have a definition of 'Security</w:t>
      </w:r>
      <w:proofErr w:type="gramStart"/>
      <w:r>
        <w:t>'.</w:t>
      </w:r>
      <w:proofErr w:type="gramEnd"/>
    </w:p>
    <w:p w14:paraId="28A7B23E" w14:textId="54AA3802" w:rsidR="003C6C34" w:rsidRDefault="003C6C34" w:rsidP="00940EED">
      <w:r>
        <w:t xml:space="preserve">Assume they do. </w:t>
      </w:r>
    </w:p>
    <w:p w14:paraId="21337BA5" w14:textId="5A22F445" w:rsidR="003C6C34" w:rsidRDefault="003C6C34" w:rsidP="00940EED">
      <w:r>
        <w:t>ISO has a definition of 'Financial Instrument'</w:t>
      </w:r>
    </w:p>
    <w:p w14:paraId="0A01CE8A" w14:textId="28EFD2C9" w:rsidR="003C6C34" w:rsidRDefault="003C6C34" w:rsidP="00940EED">
      <w:r>
        <w:t>(</w:t>
      </w:r>
      <w:proofErr w:type="gramStart"/>
      <w:r>
        <w:t>this</w:t>
      </w:r>
      <w:proofErr w:type="gramEnd"/>
      <w:r>
        <w:t xml:space="preserve"> is in ISO 19312 CFI and ISO 20022 FIBIM). Includes things like loans. More extensional definition (we framed it as a union of things listed).</w:t>
      </w:r>
    </w:p>
    <w:p w14:paraId="3BD63C42" w14:textId="25D5DCA0" w:rsidR="003C6C34" w:rsidRDefault="003C6C34" w:rsidP="00940EED">
      <w:r>
        <w:t xml:space="preserve">Financial Instrument. What about 'Security'? </w:t>
      </w:r>
    </w:p>
    <w:p w14:paraId="187DB0AE" w14:textId="22A29823" w:rsidR="003C6C34" w:rsidRDefault="003C6C34" w:rsidP="00940EED">
      <w:r>
        <w:t xml:space="preserve">FIBO itself would rely on the ISIN or other security ID as a data surrogate for something being a security, but how does SEC identify when something is a </w:t>
      </w:r>
      <w:proofErr w:type="gramStart"/>
      <w:r>
        <w:t>security in r</w:t>
      </w:r>
      <w:r w:rsidR="001B6BFF">
        <w:t>e</w:t>
      </w:r>
      <w:r>
        <w:t>ality</w:t>
      </w:r>
      <w:proofErr w:type="gramEnd"/>
      <w:r>
        <w:t xml:space="preserve"> (truth makers)</w:t>
      </w:r>
    </w:p>
    <w:p w14:paraId="6663D81B" w14:textId="58BA3D4B" w:rsidR="003C6C34" w:rsidRDefault="001B6BFF" w:rsidP="00940EED">
      <w:r>
        <w:t>From a letter from the SEC</w:t>
      </w:r>
      <w:r w:rsidR="003C6C34">
        <w:t xml:space="preserve">: "If a crypto currency </w:t>
      </w:r>
      <w:r w:rsidR="003C6C34" w:rsidRPr="001B6BFF">
        <w:rPr>
          <w:i/>
          <w:iCs/>
        </w:rPr>
        <w:t>is determined to be</w:t>
      </w:r>
      <w:r w:rsidR="003C6C34">
        <w:t xml:space="preserve"> a security…" </w:t>
      </w:r>
    </w:p>
    <w:p w14:paraId="5AD6DBEC" w14:textId="26BD1DEB" w:rsidR="003C6C34" w:rsidRDefault="001B6BFF" w:rsidP="00940EED">
      <w:r>
        <w:t>(</w:t>
      </w:r>
      <w:proofErr w:type="gramStart"/>
      <w:r>
        <w:t>our</w:t>
      </w:r>
      <w:proofErr w:type="gramEnd"/>
      <w:r>
        <w:t xml:space="preserve"> italics). This suggests that for </w:t>
      </w:r>
      <w:r w:rsidR="003C6C34">
        <w:t>al</w:t>
      </w:r>
      <w:r>
        <w:t>l</w:t>
      </w:r>
      <w:r w:rsidR="003C6C34">
        <w:t xml:space="preserve"> we know it might depend on future legal precedent. </w:t>
      </w:r>
    </w:p>
    <w:p w14:paraId="403184A2" w14:textId="338B2CE4" w:rsidR="0058636F" w:rsidRDefault="0058636F" w:rsidP="0058636F">
      <w:pPr>
        <w:pStyle w:val="Heading4"/>
      </w:pPr>
      <w:r>
        <w:t>The Howey Test</w:t>
      </w:r>
    </w:p>
    <w:p w14:paraId="299C099F" w14:textId="715E22CB" w:rsidR="001B6BFF" w:rsidRDefault="001B6BFF" w:rsidP="00940EED">
      <w:proofErr w:type="gramStart"/>
      <w:r>
        <w:t>Actually</w:t>
      </w:r>
      <w:proofErr w:type="gramEnd"/>
      <w:r>
        <w:t xml:space="preserve"> there is a past legal precedent for what is a Security (the Howey Test) from the 1940s – see below. </w:t>
      </w:r>
    </w:p>
    <w:p w14:paraId="741E9134" w14:textId="098E9E88" w:rsidR="001B6BFF" w:rsidRDefault="0058636F" w:rsidP="00940EED">
      <w:hyperlink r:id="rId6" w:history="1">
        <w:r w:rsidR="001B6BFF" w:rsidRPr="00BE5FE5">
          <w:rPr>
            <w:rStyle w:val="Hyperlink"/>
          </w:rPr>
          <w:t>https://tokenist.com/key-takeaways-the-sec-says-bitcoin-is-not-a-security/</w:t>
        </w:r>
      </w:hyperlink>
    </w:p>
    <w:p w14:paraId="6AF2E400" w14:textId="16451AB7" w:rsidR="003C6C34" w:rsidRDefault="001B6BFF" w:rsidP="00940EED">
      <w:r>
        <w:t>From that link:</w:t>
      </w:r>
    </w:p>
    <w:p w14:paraId="1CBBF8DE" w14:textId="3B995CE3" w:rsidR="001B6BFF" w:rsidRDefault="001B6BFF" w:rsidP="001B6BFF">
      <w:pPr>
        <w:ind w:left="360"/>
      </w:pPr>
      <w:r>
        <w:t>One criterion includes the Howey Test. According to the famous case which made it all the way to the Supreme Court in the 1940s, a transaction constitutes a security if all four of the following criteria are met:</w:t>
      </w:r>
    </w:p>
    <w:p w14:paraId="724711B2" w14:textId="77777777" w:rsidR="001B6BFF" w:rsidRDefault="001B6BFF" w:rsidP="001B6BFF">
      <w:pPr>
        <w:pStyle w:val="ListParagraph"/>
        <w:numPr>
          <w:ilvl w:val="0"/>
          <w:numId w:val="8"/>
        </w:numPr>
        <w:ind w:left="1080"/>
      </w:pPr>
      <w:r>
        <w:t>There is an investment of money.</w:t>
      </w:r>
    </w:p>
    <w:p w14:paraId="2B7ECA95" w14:textId="77777777" w:rsidR="001B6BFF" w:rsidRDefault="001B6BFF" w:rsidP="001B6BFF">
      <w:pPr>
        <w:pStyle w:val="ListParagraph"/>
        <w:numPr>
          <w:ilvl w:val="0"/>
          <w:numId w:val="8"/>
        </w:numPr>
        <w:ind w:left="1080"/>
      </w:pPr>
      <w:r>
        <w:t>There is an expectation of profits.</w:t>
      </w:r>
    </w:p>
    <w:p w14:paraId="3A2E85C7" w14:textId="77777777" w:rsidR="001B6BFF" w:rsidRDefault="001B6BFF" w:rsidP="001B6BFF">
      <w:pPr>
        <w:pStyle w:val="ListParagraph"/>
        <w:numPr>
          <w:ilvl w:val="0"/>
          <w:numId w:val="8"/>
        </w:numPr>
        <w:ind w:left="1080"/>
      </w:pPr>
      <w:r>
        <w:t>The investment of money is in a common enterprise.</w:t>
      </w:r>
    </w:p>
    <w:p w14:paraId="35BC0C0E" w14:textId="114D6D77" w:rsidR="001B6BFF" w:rsidRDefault="001B6BFF" w:rsidP="001B6BFF">
      <w:pPr>
        <w:pStyle w:val="ListParagraph"/>
        <w:numPr>
          <w:ilvl w:val="0"/>
          <w:numId w:val="8"/>
        </w:numPr>
        <w:ind w:left="1080"/>
      </w:pPr>
      <w:r>
        <w:t>Any profit comes from the efforts of a promoter or third party.</w:t>
      </w:r>
    </w:p>
    <w:p w14:paraId="40E91A24" w14:textId="28BC8311" w:rsidR="001B6BFF" w:rsidRDefault="001B6BFF" w:rsidP="001B6BFF">
      <w:r>
        <w:t>That article also refers to this:</w:t>
      </w:r>
    </w:p>
    <w:p w14:paraId="5E0C36CE" w14:textId="663DCFC9" w:rsidR="001B6BFF" w:rsidRDefault="001B6BFF" w:rsidP="001B6BFF">
      <w:pPr>
        <w:ind w:left="720"/>
      </w:pPr>
      <w:r w:rsidRPr="001B6BFF">
        <w:t>In addition, the SEC also referenced its previously published</w:t>
      </w:r>
      <w:hyperlink r:id="rId7" w:history="1">
        <w:r w:rsidRPr="001B6BFF">
          <w:rPr>
            <w:rStyle w:val="Hyperlink"/>
          </w:rPr>
          <w:t> framework for digital assets</w:t>
        </w:r>
      </w:hyperlink>
      <w:r w:rsidRPr="001B6BFF">
        <w:t>.</w:t>
      </w:r>
    </w:p>
    <w:p w14:paraId="1B7B3633" w14:textId="7636A863" w:rsidR="001B6BFF" w:rsidRDefault="001B6BFF" w:rsidP="001B6BFF">
      <w:r>
        <w:t xml:space="preserve">That is at: </w:t>
      </w:r>
      <w:hyperlink r:id="rId8" w:history="1">
        <w:r w:rsidRPr="00BE5FE5">
          <w:rPr>
            <w:rStyle w:val="Hyperlink"/>
          </w:rPr>
          <w:t>https://tokenist.com/what-you-need-to-know-understanding-the-secs-new-security-token-framework/</w:t>
        </w:r>
      </w:hyperlink>
      <w:r>
        <w:t xml:space="preserve"> </w:t>
      </w:r>
    </w:p>
    <w:p w14:paraId="29E6D94C" w14:textId="641CA368" w:rsidR="001B6BFF" w:rsidRDefault="001B6BFF" w:rsidP="001B6BFF">
      <w:r>
        <w:t xml:space="preserve">This articulates the Howey Test. In the US. </w:t>
      </w:r>
    </w:p>
    <w:p w14:paraId="626D2FDE" w14:textId="6EDFF45B" w:rsidR="001B6BFF" w:rsidRDefault="001B6BFF" w:rsidP="001B6BFF">
      <w:r>
        <w:t>See also SEC Report:</w:t>
      </w:r>
    </w:p>
    <w:p w14:paraId="094EABE1" w14:textId="59ECB9EF" w:rsidR="001B6BFF" w:rsidRDefault="0058636F" w:rsidP="001B6BFF">
      <w:hyperlink r:id="rId9" w:history="1">
        <w:r w:rsidR="001B6BFF" w:rsidRPr="00A12C44">
          <w:rPr>
            <w:rStyle w:val="Hyperlink"/>
          </w:rPr>
          <w:t>https://www.sec.gov/litigation/investreport/34-81207.pdf</w:t>
        </w:r>
      </w:hyperlink>
    </w:p>
    <w:p w14:paraId="7EFD47E7" w14:textId="6D231E3A" w:rsidR="003C6C34" w:rsidRDefault="001B6BFF" w:rsidP="001B6BFF">
      <w:pPr>
        <w:pStyle w:val="Heading2"/>
      </w:pPr>
      <w:r>
        <w:t>Next Week</w:t>
      </w:r>
    </w:p>
    <w:p w14:paraId="4D4351F1" w14:textId="06E61482" w:rsidR="001B6BFF" w:rsidRDefault="001B6BFF" w:rsidP="001B6BFF">
      <w:r>
        <w:t>Hone a presentation and discussion points for presentation at the QM session:</w:t>
      </w:r>
    </w:p>
    <w:p w14:paraId="774B78B3" w14:textId="1F368FFC" w:rsidR="001B6BFF" w:rsidRDefault="001B6BFF" w:rsidP="001B6BFF">
      <w:pPr>
        <w:pStyle w:val="ListParagraph"/>
        <w:numPr>
          <w:ilvl w:val="0"/>
          <w:numId w:val="9"/>
        </w:numPr>
      </w:pPr>
      <w:r>
        <w:t>What we know / figured out</w:t>
      </w:r>
    </w:p>
    <w:p w14:paraId="0B3E7989" w14:textId="0DAE494F" w:rsidR="001B6BFF" w:rsidRDefault="001B6BFF" w:rsidP="001B6BFF">
      <w:pPr>
        <w:pStyle w:val="ListParagraph"/>
        <w:numPr>
          <w:ilvl w:val="0"/>
          <w:numId w:val="9"/>
        </w:numPr>
      </w:pPr>
      <w:r>
        <w:t>What we need to figure out (discussion points)</w:t>
      </w:r>
    </w:p>
    <w:p w14:paraId="445A1963" w14:textId="0874EA33" w:rsidR="001B6BFF" w:rsidRDefault="001B6BFF" w:rsidP="001B6BFF">
      <w:pPr>
        <w:pStyle w:val="ListParagraph"/>
        <w:numPr>
          <w:ilvl w:val="0"/>
          <w:numId w:val="9"/>
        </w:numPr>
      </w:pPr>
      <w:r>
        <w:t>Discussion on the QM meeting session</w:t>
      </w:r>
    </w:p>
    <w:p w14:paraId="08495F2D" w14:textId="77777777" w:rsidR="001B6BFF" w:rsidRDefault="001B6BFF" w:rsidP="001B6BFF"/>
    <w:p w14:paraId="6A7BB78A" w14:textId="77777777" w:rsidR="001B6BFF" w:rsidRPr="001B6BFF" w:rsidRDefault="001B6BFF" w:rsidP="001B6BFF"/>
    <w:p w14:paraId="7EDAA910" w14:textId="77777777" w:rsidR="003C6C34" w:rsidRDefault="003C6C34" w:rsidP="00940EED"/>
    <w:p w14:paraId="6261CC06" w14:textId="77777777" w:rsidR="00940EED" w:rsidRDefault="00940EED" w:rsidP="00940EED"/>
    <w:p w14:paraId="6CA3B700" w14:textId="77777777" w:rsidR="00940EED" w:rsidRDefault="00940EED" w:rsidP="006778F2"/>
    <w:p w14:paraId="47660299" w14:textId="77777777" w:rsidR="00940EED" w:rsidRDefault="00940EED" w:rsidP="006778F2"/>
    <w:p w14:paraId="3E462F7E" w14:textId="77777777" w:rsidR="00AE6340" w:rsidRPr="00AE6340" w:rsidRDefault="00AE6340" w:rsidP="00AE6340"/>
    <w:sectPr w:rsidR="00AE6340" w:rsidRPr="00AE6340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BA5"/>
    <w:multiLevelType w:val="hybridMultilevel"/>
    <w:tmpl w:val="F7CE1ECC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7EDE"/>
    <w:multiLevelType w:val="hybridMultilevel"/>
    <w:tmpl w:val="B48279F0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486D"/>
    <w:multiLevelType w:val="hybridMultilevel"/>
    <w:tmpl w:val="7054A3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B0C65"/>
    <w:multiLevelType w:val="hybridMultilevel"/>
    <w:tmpl w:val="3D0C6A48"/>
    <w:lvl w:ilvl="0" w:tplc="DAA4467E">
      <w:start w:val="1"/>
      <w:numFmt w:val="bullet"/>
      <w:lvlRestart w:val="0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21E449E"/>
    <w:multiLevelType w:val="hybridMultilevel"/>
    <w:tmpl w:val="3536C4D4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9402F"/>
    <w:multiLevelType w:val="hybridMultilevel"/>
    <w:tmpl w:val="25385428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12FAB"/>
    <w:multiLevelType w:val="hybridMultilevel"/>
    <w:tmpl w:val="023E5E4A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11F4C"/>
    <w:multiLevelType w:val="hybridMultilevel"/>
    <w:tmpl w:val="AB706C32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44216"/>
    <w:multiLevelType w:val="hybridMultilevel"/>
    <w:tmpl w:val="0974F6E4"/>
    <w:lvl w:ilvl="0" w:tplc="DAA446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40"/>
    <w:rsid w:val="000E063C"/>
    <w:rsid w:val="001B027D"/>
    <w:rsid w:val="001B6BFF"/>
    <w:rsid w:val="001C63F8"/>
    <w:rsid w:val="00224FFF"/>
    <w:rsid w:val="003C6C34"/>
    <w:rsid w:val="004D4867"/>
    <w:rsid w:val="0058636F"/>
    <w:rsid w:val="005C22C4"/>
    <w:rsid w:val="006778F2"/>
    <w:rsid w:val="006B0C57"/>
    <w:rsid w:val="00940EED"/>
    <w:rsid w:val="00AE6340"/>
    <w:rsid w:val="00E1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CC56C"/>
  <w15:chartTrackingRefBased/>
  <w15:docId w15:val="{4A874AFE-254A-42F2-8FF3-E36FDC00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3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06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63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E6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E63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E6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E63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C6C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C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6BF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E063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kenist.com/what-you-need-to-know-understanding-the-secs-new-security-token-framewor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kenist.com/what-you-need-to-know-understanding-the-secs-new-security-token-framewo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kenist.com/key-takeaways-the-sec-says-bitcoin-is-not-a-securit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witter.com/attorneyjeremy1/status/1437487301601411074/photo/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c.gov/litigation/investreport/34-812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7</cp:revision>
  <dcterms:created xsi:type="dcterms:W3CDTF">2021-09-14T20:05:00Z</dcterms:created>
  <dcterms:modified xsi:type="dcterms:W3CDTF">2021-09-21T19:20:00Z</dcterms:modified>
</cp:coreProperties>
</file>