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13" w:rsidRPr="005A0313" w:rsidRDefault="005A0313" w:rsidP="005A0313">
      <w:pPr>
        <w:pStyle w:val="NoSpacing"/>
        <w:jc w:val="center"/>
        <w:rPr>
          <w:b/>
          <w:sz w:val="20"/>
          <w:szCs w:val="20"/>
        </w:rPr>
      </w:pPr>
      <w:r w:rsidRPr="005A0313">
        <w:rPr>
          <w:b/>
          <w:sz w:val="20"/>
          <w:szCs w:val="20"/>
        </w:rPr>
        <w:t>Systems Modeling &amp; Assessment Working Group Session Summary</w:t>
      </w:r>
    </w:p>
    <w:p w:rsidR="005A0313" w:rsidRPr="005A0313" w:rsidRDefault="005A0313" w:rsidP="005A0313">
      <w:pPr>
        <w:pStyle w:val="NoSpacing"/>
        <w:jc w:val="center"/>
        <w:rPr>
          <w:b/>
          <w:sz w:val="20"/>
          <w:szCs w:val="20"/>
        </w:rPr>
      </w:pPr>
      <w:r w:rsidRPr="005A0313">
        <w:rPr>
          <w:b/>
          <w:sz w:val="20"/>
          <w:szCs w:val="20"/>
        </w:rPr>
        <w:t xml:space="preserve">Initial </w:t>
      </w:r>
      <w:proofErr w:type="spellStart"/>
      <w:r w:rsidRPr="005A0313">
        <w:rPr>
          <w:b/>
          <w:sz w:val="20"/>
          <w:szCs w:val="20"/>
        </w:rPr>
        <w:t>SysML</w:t>
      </w:r>
      <w:proofErr w:type="spellEnd"/>
      <w:r w:rsidRPr="005A0313">
        <w:rPr>
          <w:b/>
          <w:sz w:val="20"/>
          <w:szCs w:val="20"/>
        </w:rPr>
        <w:t xml:space="preserve"> v2 RFP Planning Meeting</w:t>
      </w:r>
    </w:p>
    <w:p w:rsidR="005A0313" w:rsidRPr="005A0313" w:rsidRDefault="005A0313" w:rsidP="005A0313">
      <w:pPr>
        <w:pStyle w:val="NoSpacing"/>
        <w:jc w:val="center"/>
        <w:rPr>
          <w:b/>
          <w:sz w:val="20"/>
          <w:szCs w:val="20"/>
        </w:rPr>
      </w:pPr>
      <w:r w:rsidRPr="005A0313">
        <w:rPr>
          <w:b/>
          <w:sz w:val="20"/>
          <w:szCs w:val="20"/>
        </w:rPr>
        <w:t>December 09, 2014</w:t>
      </w:r>
      <w:r w:rsidR="002469E1">
        <w:rPr>
          <w:b/>
          <w:sz w:val="20"/>
          <w:szCs w:val="20"/>
        </w:rPr>
        <w:t xml:space="preserve"> </w:t>
      </w:r>
      <w:proofErr w:type="spellStart"/>
      <w:r w:rsidR="002469E1">
        <w:rPr>
          <w:b/>
          <w:sz w:val="20"/>
          <w:szCs w:val="20"/>
        </w:rPr>
        <w:t>reva</w:t>
      </w:r>
      <w:proofErr w:type="spellEnd"/>
    </w:p>
    <w:p w:rsidR="005A0313" w:rsidRDefault="005A0313" w:rsidP="00261651">
      <w:pPr>
        <w:pStyle w:val="NoSpacing"/>
        <w:rPr>
          <w:sz w:val="20"/>
          <w:szCs w:val="20"/>
        </w:rPr>
      </w:pPr>
    </w:p>
    <w:p w:rsidR="00261651" w:rsidRPr="005A0313" w:rsidRDefault="00261651" w:rsidP="00261651">
      <w:pPr>
        <w:pStyle w:val="NoSpacing"/>
        <w:rPr>
          <w:sz w:val="18"/>
          <w:szCs w:val="18"/>
        </w:rPr>
      </w:pPr>
      <w:r w:rsidRPr="005A0313">
        <w:rPr>
          <w:sz w:val="18"/>
          <w:szCs w:val="18"/>
        </w:rPr>
        <w:t xml:space="preserve">The following is a summary from the System Modeling and Assessment WG session held at the OMG meeting in Long Beach on December 09, 2014. The goal of the meeting was to discuss initial plans and driving requirements for a potential </w:t>
      </w:r>
      <w:proofErr w:type="spellStart"/>
      <w:r w:rsidRPr="005A0313">
        <w:rPr>
          <w:sz w:val="18"/>
          <w:szCs w:val="18"/>
        </w:rPr>
        <w:t>SysML</w:t>
      </w:r>
      <w:proofErr w:type="spellEnd"/>
      <w:r w:rsidRPr="005A0313">
        <w:rPr>
          <w:sz w:val="18"/>
          <w:szCs w:val="18"/>
        </w:rPr>
        <w:t xml:space="preserve"> v2 RFP. We received substantial inputs from this session to help formulate a plan forward. Please join the next WG </w:t>
      </w:r>
      <w:proofErr w:type="spellStart"/>
      <w:r w:rsidRPr="005A0313">
        <w:rPr>
          <w:sz w:val="18"/>
          <w:szCs w:val="18"/>
        </w:rPr>
        <w:t>telecon</w:t>
      </w:r>
      <w:proofErr w:type="spellEnd"/>
      <w:r w:rsidRPr="005A0313">
        <w:rPr>
          <w:sz w:val="18"/>
          <w:szCs w:val="18"/>
        </w:rPr>
        <w:t xml:space="preserve"> on January 6, 2014 at 10:00 AM ET to review the summary and next steps.</w:t>
      </w:r>
      <w:r w:rsidR="005A0313">
        <w:rPr>
          <w:sz w:val="18"/>
          <w:szCs w:val="18"/>
        </w:rPr>
        <w:t xml:space="preserve"> </w:t>
      </w:r>
      <w:r w:rsidRPr="005A0313">
        <w:rPr>
          <w:sz w:val="18"/>
          <w:szCs w:val="18"/>
        </w:rPr>
        <w:t xml:space="preserve">The agenda, attendees, summary, and next steps are included below. </w:t>
      </w:r>
    </w:p>
    <w:p w:rsidR="00261651" w:rsidRDefault="00261651" w:rsidP="00261651">
      <w:pPr>
        <w:pStyle w:val="NoSpacing"/>
        <w:rPr>
          <w:rFonts w:cs="Times New Roman"/>
          <w:b/>
          <w:sz w:val="18"/>
          <w:szCs w:val="18"/>
        </w:rPr>
      </w:pPr>
    </w:p>
    <w:p w:rsidR="005A0313" w:rsidRPr="005A0313" w:rsidRDefault="005A0313" w:rsidP="00261651">
      <w:pPr>
        <w:pStyle w:val="NoSpacing"/>
        <w:rPr>
          <w:rFonts w:cs="Times New Roman"/>
          <w:sz w:val="18"/>
          <w:szCs w:val="18"/>
        </w:rPr>
      </w:pPr>
      <w:r>
        <w:rPr>
          <w:rFonts w:cs="Times New Roman"/>
          <w:b/>
          <w:sz w:val="18"/>
          <w:szCs w:val="18"/>
        </w:rPr>
        <w:t xml:space="preserve">Note: </w:t>
      </w:r>
      <w:r w:rsidRPr="005A0313">
        <w:rPr>
          <w:rFonts w:cs="Times New Roman"/>
          <w:sz w:val="18"/>
          <w:szCs w:val="18"/>
        </w:rPr>
        <w:t xml:space="preserve">Refer to </w:t>
      </w:r>
      <w:hyperlink r:id="rId5" w:history="1">
        <w:r w:rsidRPr="005A0313">
          <w:rPr>
            <w:rStyle w:val="Hyperlink"/>
            <w:rFonts w:cs="Times New Roman"/>
            <w:sz w:val="18"/>
            <w:szCs w:val="18"/>
          </w:rPr>
          <w:t>System Modeling Assessment and Roadmap WG Site</w:t>
        </w:r>
      </w:hyperlink>
      <w:r w:rsidRPr="005A0313">
        <w:rPr>
          <w:rFonts w:cs="Times New Roman"/>
          <w:sz w:val="18"/>
          <w:szCs w:val="18"/>
        </w:rPr>
        <w:t xml:space="preserve"> for this</w:t>
      </w:r>
      <w:r>
        <w:rPr>
          <w:rFonts w:cs="Times New Roman"/>
          <w:sz w:val="18"/>
          <w:szCs w:val="18"/>
        </w:rPr>
        <w:t xml:space="preserve"> </w:t>
      </w:r>
      <w:r w:rsidRPr="005A0313">
        <w:rPr>
          <w:rFonts w:cs="Times New Roman"/>
          <w:sz w:val="18"/>
          <w:szCs w:val="18"/>
        </w:rPr>
        <w:t>summary</w:t>
      </w:r>
      <w:r w:rsidR="004A465D">
        <w:rPr>
          <w:rFonts w:cs="Times New Roman"/>
          <w:sz w:val="18"/>
          <w:szCs w:val="18"/>
        </w:rPr>
        <w:t xml:space="preserve"> and related WG information</w:t>
      </w:r>
      <w:r w:rsidRPr="005A0313">
        <w:rPr>
          <w:rFonts w:cs="Times New Roman"/>
          <w:sz w:val="18"/>
          <w:szCs w:val="18"/>
        </w:rPr>
        <w:t>.</w:t>
      </w:r>
    </w:p>
    <w:p w:rsidR="005A0313" w:rsidRPr="005A0313" w:rsidRDefault="005A0313" w:rsidP="00261651">
      <w:pPr>
        <w:pStyle w:val="NoSpacing"/>
        <w:rPr>
          <w:rFonts w:cs="Times New Roman"/>
          <w:b/>
          <w:sz w:val="18"/>
          <w:szCs w:val="18"/>
        </w:rPr>
      </w:pPr>
    </w:p>
    <w:p w:rsidR="00261651" w:rsidRPr="005A0313" w:rsidRDefault="00261651" w:rsidP="00261651">
      <w:pPr>
        <w:pStyle w:val="NoSpacing"/>
        <w:rPr>
          <w:b/>
          <w:sz w:val="18"/>
          <w:szCs w:val="18"/>
        </w:rPr>
      </w:pPr>
      <w:r w:rsidRPr="005A0313">
        <w:rPr>
          <w:rFonts w:cs="Times New Roman"/>
          <w:b/>
          <w:sz w:val="18"/>
          <w:szCs w:val="18"/>
        </w:rPr>
        <w:t>A</w:t>
      </w:r>
      <w:r w:rsidRPr="005A0313">
        <w:rPr>
          <w:b/>
          <w:sz w:val="18"/>
          <w:szCs w:val="18"/>
        </w:rPr>
        <w:t>ttendees:</w:t>
      </w:r>
    </w:p>
    <w:tbl>
      <w:tblPr>
        <w:tblW w:w="4604" w:type="dxa"/>
        <w:tblInd w:w="97" w:type="dxa"/>
        <w:tblLook w:val="04A0"/>
      </w:tblPr>
      <w:tblGrid>
        <w:gridCol w:w="2302"/>
        <w:gridCol w:w="2302"/>
      </w:tblGrid>
      <w:tr w:rsidR="00261651" w:rsidRPr="00261651" w:rsidTr="005A0313">
        <w:trPr>
          <w:trHeight w:val="263"/>
        </w:trPr>
        <w:tc>
          <w:tcPr>
            <w:tcW w:w="2302" w:type="dxa"/>
            <w:vMerge w:val="restart"/>
            <w:tcBorders>
              <w:top w:val="nil"/>
              <w:left w:val="nil"/>
              <w:bottom w:val="nil"/>
              <w:right w:val="nil"/>
            </w:tcBorders>
            <w:shd w:val="clear" w:color="auto" w:fill="auto"/>
            <w:hideMark/>
          </w:tcPr>
          <w:p w:rsidR="00261651" w:rsidRDefault="00261651" w:rsidP="004E094F">
            <w:pPr>
              <w:rPr>
                <w:rFonts w:asciiTheme="minorHAnsi" w:eastAsia="Times New Roman" w:hAnsiTheme="minorHAnsi"/>
                <w:bCs/>
                <w:color w:val="000000"/>
                <w:sz w:val="18"/>
                <w:szCs w:val="18"/>
              </w:rPr>
            </w:pPr>
            <w:proofErr w:type="spellStart"/>
            <w:r w:rsidRPr="00261651">
              <w:rPr>
                <w:rFonts w:asciiTheme="minorHAnsi" w:eastAsia="Times New Roman" w:hAnsiTheme="minorHAnsi"/>
                <w:bCs/>
                <w:color w:val="000000"/>
                <w:sz w:val="18"/>
                <w:szCs w:val="18"/>
              </w:rPr>
              <w:t>Shaukat</w:t>
            </w:r>
            <w:proofErr w:type="spellEnd"/>
            <w:r w:rsidRPr="00261651">
              <w:rPr>
                <w:rFonts w:asciiTheme="minorHAnsi" w:eastAsia="Times New Roman" w:hAnsiTheme="minorHAnsi"/>
                <w:bCs/>
                <w:color w:val="000000"/>
                <w:sz w:val="18"/>
                <w:szCs w:val="18"/>
              </w:rPr>
              <w:t xml:space="preserve"> Ali</w:t>
            </w:r>
            <w:r w:rsidRPr="00261651">
              <w:rPr>
                <w:rFonts w:asciiTheme="minorHAnsi" w:eastAsia="Times New Roman" w:hAnsiTheme="minorHAnsi"/>
                <w:bCs/>
                <w:color w:val="000000"/>
                <w:sz w:val="18"/>
                <w:szCs w:val="18"/>
              </w:rPr>
              <w:br/>
              <w:t>JD Baker</w:t>
            </w:r>
            <w:r w:rsidRPr="00261651">
              <w:rPr>
                <w:rFonts w:asciiTheme="minorHAnsi" w:eastAsia="Times New Roman" w:hAnsiTheme="minorHAnsi"/>
                <w:bCs/>
                <w:color w:val="000000"/>
                <w:sz w:val="18"/>
                <w:szCs w:val="18"/>
              </w:rPr>
              <w:br/>
              <w:t>Yves Bernard</w:t>
            </w:r>
            <w:r w:rsidRPr="00261651">
              <w:rPr>
                <w:rFonts w:asciiTheme="minorHAnsi" w:eastAsia="Times New Roman" w:hAnsiTheme="minorHAnsi"/>
                <w:bCs/>
                <w:color w:val="000000"/>
                <w:sz w:val="18"/>
                <w:szCs w:val="18"/>
              </w:rPr>
              <w:br/>
              <w:t>Roger Burkhart (remote)</w:t>
            </w:r>
            <w:r w:rsidRPr="00261651">
              <w:rPr>
                <w:rFonts w:asciiTheme="minorHAnsi" w:eastAsia="Times New Roman" w:hAnsiTheme="minorHAnsi"/>
                <w:bCs/>
                <w:color w:val="000000"/>
                <w:sz w:val="18"/>
                <w:szCs w:val="18"/>
              </w:rPr>
              <w:br/>
              <w:t>Michael Chonoles</w:t>
            </w:r>
            <w:r w:rsidRPr="00261651">
              <w:rPr>
                <w:rFonts w:asciiTheme="minorHAnsi" w:eastAsia="Times New Roman" w:hAnsiTheme="minorHAnsi"/>
                <w:bCs/>
                <w:color w:val="000000"/>
                <w:sz w:val="18"/>
                <w:szCs w:val="18"/>
              </w:rPr>
              <w:br/>
              <w:t xml:space="preserve">Arnaud </w:t>
            </w:r>
            <w:proofErr w:type="spellStart"/>
            <w:r w:rsidRPr="00261651">
              <w:rPr>
                <w:rFonts w:asciiTheme="minorHAnsi" w:eastAsia="Times New Roman" w:hAnsiTheme="minorHAnsi"/>
                <w:bCs/>
                <w:color w:val="000000"/>
                <w:sz w:val="18"/>
                <w:szCs w:val="18"/>
              </w:rPr>
              <w:t>Cuccuru</w:t>
            </w:r>
            <w:proofErr w:type="spellEnd"/>
            <w:r w:rsidRPr="00261651">
              <w:rPr>
                <w:rFonts w:asciiTheme="minorHAnsi" w:eastAsia="Times New Roman" w:hAnsiTheme="minorHAnsi"/>
                <w:bCs/>
                <w:color w:val="000000"/>
                <w:sz w:val="18"/>
                <w:szCs w:val="18"/>
              </w:rPr>
              <w:br/>
              <w:t>Chris Delp</w:t>
            </w:r>
            <w:r w:rsidRPr="00261651">
              <w:rPr>
                <w:rFonts w:asciiTheme="minorHAnsi" w:eastAsia="Times New Roman" w:hAnsiTheme="minorHAnsi"/>
                <w:bCs/>
                <w:color w:val="000000"/>
                <w:sz w:val="18"/>
                <w:szCs w:val="18"/>
              </w:rPr>
              <w:br/>
              <w:t xml:space="preserve">Sanford Friedenthal </w:t>
            </w:r>
            <w:r w:rsidRPr="00261651">
              <w:rPr>
                <w:rFonts w:asciiTheme="minorHAnsi" w:eastAsia="Times New Roman" w:hAnsiTheme="minorHAnsi"/>
                <w:bCs/>
                <w:color w:val="000000"/>
                <w:sz w:val="18"/>
                <w:szCs w:val="18"/>
              </w:rPr>
              <w:br/>
              <w:t>Laura Hart</w:t>
            </w:r>
            <w:r w:rsidRPr="00261651">
              <w:rPr>
                <w:rFonts w:asciiTheme="minorHAnsi" w:eastAsia="Times New Roman" w:hAnsiTheme="minorHAnsi"/>
                <w:bCs/>
                <w:color w:val="000000"/>
                <w:sz w:val="18"/>
                <w:szCs w:val="18"/>
              </w:rPr>
              <w:br/>
              <w:t>Nerijus Jankevicius</w:t>
            </w:r>
          </w:p>
          <w:p w:rsidR="00855A3D" w:rsidRDefault="00855A3D" w:rsidP="004E094F">
            <w:pPr>
              <w:rPr>
                <w:rFonts w:asciiTheme="minorHAnsi" w:eastAsia="Times New Roman" w:hAnsiTheme="minorHAnsi"/>
                <w:bCs/>
                <w:color w:val="000000"/>
                <w:sz w:val="18"/>
                <w:szCs w:val="18"/>
              </w:rPr>
            </w:pPr>
            <w:r>
              <w:rPr>
                <w:rFonts w:asciiTheme="minorHAnsi" w:eastAsia="Times New Roman" w:hAnsiTheme="minorHAnsi"/>
                <w:bCs/>
                <w:color w:val="000000"/>
                <w:sz w:val="18"/>
                <w:szCs w:val="18"/>
              </w:rPr>
              <w:t>Robert Karban</w:t>
            </w:r>
          </w:p>
          <w:p w:rsidR="00855A3D" w:rsidRPr="00261651" w:rsidRDefault="00855A3D" w:rsidP="004E094F">
            <w:pPr>
              <w:rPr>
                <w:rFonts w:asciiTheme="minorHAnsi" w:eastAsia="Times New Roman" w:hAnsiTheme="minorHAnsi"/>
                <w:color w:val="000000"/>
                <w:sz w:val="18"/>
                <w:szCs w:val="18"/>
              </w:rPr>
            </w:pPr>
          </w:p>
        </w:tc>
        <w:tc>
          <w:tcPr>
            <w:tcW w:w="2302" w:type="dxa"/>
            <w:vMerge w:val="restart"/>
            <w:tcBorders>
              <w:top w:val="nil"/>
              <w:left w:val="nil"/>
              <w:bottom w:val="nil"/>
              <w:right w:val="nil"/>
            </w:tcBorders>
            <w:shd w:val="clear" w:color="auto" w:fill="auto"/>
            <w:hideMark/>
          </w:tcPr>
          <w:p w:rsidR="00261651" w:rsidRPr="00261651" w:rsidRDefault="00261651" w:rsidP="004E094F">
            <w:pPr>
              <w:rPr>
                <w:rFonts w:asciiTheme="minorHAnsi" w:eastAsia="Times New Roman" w:hAnsiTheme="minorHAnsi"/>
                <w:color w:val="000000"/>
                <w:sz w:val="18"/>
                <w:szCs w:val="18"/>
              </w:rPr>
            </w:pPr>
            <w:r w:rsidRPr="00261651">
              <w:rPr>
                <w:rFonts w:asciiTheme="minorHAnsi" w:eastAsia="Times New Roman" w:hAnsiTheme="minorHAnsi"/>
                <w:bCs/>
                <w:color w:val="000000"/>
                <w:sz w:val="18"/>
                <w:szCs w:val="18"/>
              </w:rPr>
              <w:t>Uwe Kaufmann</w:t>
            </w:r>
            <w:r w:rsidRPr="00261651">
              <w:rPr>
                <w:rFonts w:asciiTheme="minorHAnsi" w:eastAsia="Times New Roman" w:hAnsiTheme="minorHAnsi"/>
                <w:bCs/>
                <w:color w:val="000000"/>
                <w:sz w:val="18"/>
                <w:szCs w:val="18"/>
              </w:rPr>
              <w:br/>
              <w:t xml:space="preserve">Eldad Palachi </w:t>
            </w:r>
            <w:r w:rsidRPr="00261651">
              <w:rPr>
                <w:rFonts w:asciiTheme="minorHAnsi" w:eastAsia="Times New Roman" w:hAnsiTheme="minorHAnsi"/>
                <w:bCs/>
                <w:color w:val="000000"/>
                <w:sz w:val="18"/>
                <w:szCs w:val="18"/>
              </w:rPr>
              <w:br/>
              <w:t>Russell Peak</w:t>
            </w:r>
            <w:r w:rsidRPr="00261651">
              <w:rPr>
                <w:rFonts w:asciiTheme="minorHAnsi" w:eastAsia="Times New Roman" w:hAnsiTheme="minorHAnsi"/>
                <w:bCs/>
                <w:color w:val="000000"/>
                <w:sz w:val="18"/>
                <w:szCs w:val="18"/>
              </w:rPr>
              <w:br/>
              <w:t>Michael Pfenning</w:t>
            </w:r>
            <w:r w:rsidRPr="00261651">
              <w:rPr>
                <w:rFonts w:asciiTheme="minorHAnsi" w:eastAsia="Times New Roman" w:hAnsiTheme="minorHAnsi"/>
                <w:bCs/>
                <w:color w:val="000000"/>
                <w:sz w:val="18"/>
                <w:szCs w:val="18"/>
              </w:rPr>
              <w:br/>
              <w:t>Nicolas Rouquette</w:t>
            </w:r>
            <w:r w:rsidRPr="00261651">
              <w:rPr>
                <w:rFonts w:asciiTheme="minorHAnsi" w:eastAsia="Times New Roman" w:hAnsiTheme="minorHAnsi"/>
                <w:bCs/>
                <w:color w:val="000000"/>
                <w:sz w:val="18"/>
                <w:szCs w:val="18"/>
              </w:rPr>
              <w:br/>
              <w:t>Chris Schreiber</w:t>
            </w:r>
            <w:r w:rsidRPr="00261651">
              <w:rPr>
                <w:rFonts w:asciiTheme="minorHAnsi" w:eastAsia="Times New Roman" w:hAnsiTheme="minorHAnsi"/>
                <w:bCs/>
                <w:color w:val="000000"/>
                <w:sz w:val="18"/>
                <w:szCs w:val="18"/>
              </w:rPr>
              <w:br/>
              <w:t>Rick Steiner</w:t>
            </w:r>
            <w:r w:rsidRPr="00261651">
              <w:rPr>
                <w:rFonts w:asciiTheme="minorHAnsi" w:eastAsia="Times New Roman" w:hAnsiTheme="minorHAnsi"/>
                <w:bCs/>
                <w:color w:val="000000"/>
                <w:sz w:val="18"/>
                <w:szCs w:val="18"/>
              </w:rPr>
              <w:br/>
              <w:t>John Watson</w:t>
            </w:r>
            <w:r w:rsidRPr="00261651">
              <w:rPr>
                <w:rFonts w:asciiTheme="minorHAnsi" w:eastAsia="Times New Roman" w:hAnsiTheme="minorHAnsi"/>
                <w:bCs/>
                <w:color w:val="000000"/>
                <w:sz w:val="18"/>
                <w:szCs w:val="18"/>
              </w:rPr>
              <w:br/>
              <w:t>Bernd Wenzel</w:t>
            </w:r>
            <w:r w:rsidRPr="00261651">
              <w:rPr>
                <w:rFonts w:asciiTheme="minorHAnsi" w:eastAsia="Times New Roman" w:hAnsiTheme="minorHAnsi"/>
                <w:bCs/>
                <w:color w:val="000000"/>
                <w:sz w:val="18"/>
                <w:szCs w:val="18"/>
              </w:rPr>
              <w:br/>
              <w:t xml:space="preserve">Tao </w:t>
            </w:r>
            <w:proofErr w:type="spellStart"/>
            <w:r w:rsidRPr="00261651">
              <w:rPr>
                <w:rFonts w:asciiTheme="minorHAnsi" w:eastAsia="Times New Roman" w:hAnsiTheme="minorHAnsi"/>
                <w:bCs/>
                <w:color w:val="000000"/>
                <w:sz w:val="18"/>
                <w:szCs w:val="18"/>
              </w:rPr>
              <w:t>Yue</w:t>
            </w:r>
            <w:proofErr w:type="spellEnd"/>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63"/>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r w:rsidR="00261651" w:rsidRPr="00261651" w:rsidTr="005A0313">
        <w:trPr>
          <w:trHeight w:val="250"/>
        </w:trPr>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c>
          <w:tcPr>
            <w:tcW w:w="2302" w:type="dxa"/>
            <w:vMerge/>
            <w:tcBorders>
              <w:top w:val="nil"/>
              <w:left w:val="nil"/>
              <w:bottom w:val="nil"/>
              <w:right w:val="nil"/>
            </w:tcBorders>
            <w:vAlign w:val="center"/>
            <w:hideMark/>
          </w:tcPr>
          <w:p w:rsidR="00261651" w:rsidRPr="00261651" w:rsidRDefault="00261651" w:rsidP="004E094F">
            <w:pPr>
              <w:rPr>
                <w:rFonts w:asciiTheme="minorHAnsi" w:eastAsia="Times New Roman" w:hAnsiTheme="minorHAnsi"/>
                <w:color w:val="000000"/>
                <w:sz w:val="18"/>
                <w:szCs w:val="18"/>
              </w:rPr>
            </w:pPr>
          </w:p>
        </w:tc>
      </w:tr>
    </w:tbl>
    <w:p w:rsidR="00261651" w:rsidRPr="005A0313" w:rsidRDefault="00261651" w:rsidP="00261651">
      <w:pPr>
        <w:pStyle w:val="NoSpacing"/>
        <w:rPr>
          <w:b/>
          <w:sz w:val="18"/>
          <w:szCs w:val="18"/>
        </w:rPr>
      </w:pPr>
      <w:r w:rsidRPr="005A0313">
        <w:rPr>
          <w:b/>
          <w:sz w:val="18"/>
          <w:szCs w:val="18"/>
        </w:rPr>
        <w:t>Agenda:</w:t>
      </w:r>
    </w:p>
    <w:p w:rsidR="00261651" w:rsidRPr="005A0313" w:rsidRDefault="00261651" w:rsidP="002F409E">
      <w:pPr>
        <w:pStyle w:val="ListParagraph"/>
        <w:numPr>
          <w:ilvl w:val="0"/>
          <w:numId w:val="3"/>
        </w:numPr>
        <w:rPr>
          <w:rFonts w:asciiTheme="minorHAnsi" w:hAnsiTheme="minorHAnsi"/>
          <w:sz w:val="18"/>
          <w:szCs w:val="18"/>
        </w:rPr>
      </w:pPr>
      <w:r w:rsidRPr="005A0313">
        <w:rPr>
          <w:rFonts w:asciiTheme="minorHAnsi" w:hAnsiTheme="minorHAnsi"/>
          <w:sz w:val="18"/>
          <w:szCs w:val="18"/>
        </w:rPr>
        <w:t xml:space="preserve">Introduction </w:t>
      </w:r>
    </w:p>
    <w:p w:rsidR="00261651" w:rsidRPr="005A0313" w:rsidRDefault="00261651" w:rsidP="002F409E">
      <w:pPr>
        <w:pStyle w:val="ListParagraph"/>
        <w:numPr>
          <w:ilvl w:val="0"/>
          <w:numId w:val="3"/>
        </w:numPr>
        <w:rPr>
          <w:rFonts w:asciiTheme="minorHAnsi" w:hAnsiTheme="minorHAnsi"/>
          <w:sz w:val="18"/>
          <w:szCs w:val="18"/>
        </w:rPr>
      </w:pPr>
      <w:r w:rsidRPr="005A0313">
        <w:rPr>
          <w:rFonts w:asciiTheme="minorHAnsi" w:hAnsiTheme="minorHAnsi"/>
          <w:sz w:val="18"/>
          <w:szCs w:val="18"/>
        </w:rPr>
        <w:t>Review of UML for SE RFP process</w:t>
      </w:r>
    </w:p>
    <w:p w:rsidR="00261651" w:rsidRPr="005A0313" w:rsidRDefault="00261651" w:rsidP="002F409E">
      <w:pPr>
        <w:pStyle w:val="ListParagraph"/>
        <w:numPr>
          <w:ilvl w:val="0"/>
          <w:numId w:val="3"/>
        </w:numPr>
        <w:rPr>
          <w:rFonts w:asciiTheme="minorHAnsi" w:hAnsiTheme="minorHAnsi"/>
          <w:sz w:val="18"/>
          <w:szCs w:val="18"/>
        </w:rPr>
      </w:pPr>
      <w:r w:rsidRPr="005A0313">
        <w:rPr>
          <w:rFonts w:asciiTheme="minorHAnsi" w:hAnsiTheme="minorHAnsi"/>
          <w:sz w:val="18"/>
          <w:szCs w:val="18"/>
        </w:rPr>
        <w:t>Review of System Modeling Assessment &amp; Roadmap WG results</w:t>
      </w:r>
    </w:p>
    <w:p w:rsidR="00261651" w:rsidRPr="005A0313" w:rsidRDefault="00261651" w:rsidP="002F409E">
      <w:pPr>
        <w:pStyle w:val="ListParagraph"/>
        <w:numPr>
          <w:ilvl w:val="0"/>
          <w:numId w:val="3"/>
        </w:numPr>
        <w:rPr>
          <w:rFonts w:asciiTheme="minorHAnsi" w:hAnsiTheme="minorHAnsi"/>
          <w:sz w:val="18"/>
          <w:szCs w:val="18"/>
        </w:rPr>
      </w:pPr>
      <w:r w:rsidRPr="005A0313">
        <w:rPr>
          <w:rFonts w:asciiTheme="minorHAnsi" w:hAnsiTheme="minorHAnsi"/>
          <w:sz w:val="18"/>
          <w:szCs w:val="18"/>
        </w:rPr>
        <w:t>Open Discussion to address RFP questions regarding driving requirements and plan forward</w:t>
      </w:r>
    </w:p>
    <w:p w:rsidR="00261651" w:rsidRPr="005A0313" w:rsidRDefault="00261651" w:rsidP="00261651">
      <w:pPr>
        <w:rPr>
          <w:rFonts w:asciiTheme="minorHAnsi" w:hAnsiTheme="minorHAnsi"/>
          <w:sz w:val="18"/>
          <w:szCs w:val="18"/>
        </w:rPr>
      </w:pPr>
    </w:p>
    <w:p w:rsidR="00261651" w:rsidRPr="005A0313" w:rsidRDefault="00261651" w:rsidP="00261651">
      <w:pPr>
        <w:pStyle w:val="NoSpacing"/>
        <w:rPr>
          <w:b/>
          <w:sz w:val="18"/>
          <w:szCs w:val="18"/>
        </w:rPr>
      </w:pPr>
      <w:r w:rsidRPr="005A0313">
        <w:rPr>
          <w:b/>
          <w:sz w:val="18"/>
          <w:szCs w:val="18"/>
        </w:rPr>
        <w:t>Next Steps:</w:t>
      </w:r>
    </w:p>
    <w:p w:rsidR="00261651" w:rsidRPr="005A0313" w:rsidRDefault="00261651" w:rsidP="002F409E">
      <w:pPr>
        <w:pStyle w:val="NoSpacing"/>
        <w:numPr>
          <w:ilvl w:val="0"/>
          <w:numId w:val="8"/>
        </w:numPr>
        <w:rPr>
          <w:sz w:val="18"/>
          <w:szCs w:val="18"/>
        </w:rPr>
      </w:pPr>
      <w:r w:rsidRPr="005A0313">
        <w:rPr>
          <w:sz w:val="18"/>
          <w:szCs w:val="18"/>
        </w:rPr>
        <w:t>Develop approach and begin to define the MBSE Use Cases – John Watson</w:t>
      </w:r>
    </w:p>
    <w:p w:rsidR="00261651" w:rsidRPr="005A0313" w:rsidRDefault="00261651" w:rsidP="002F409E">
      <w:pPr>
        <w:pStyle w:val="NoSpacing"/>
        <w:numPr>
          <w:ilvl w:val="0"/>
          <w:numId w:val="8"/>
        </w:numPr>
        <w:rPr>
          <w:sz w:val="18"/>
          <w:szCs w:val="18"/>
        </w:rPr>
      </w:pPr>
      <w:r w:rsidRPr="005A0313">
        <w:rPr>
          <w:sz w:val="18"/>
          <w:szCs w:val="18"/>
        </w:rPr>
        <w:t xml:space="preserve">Capture </w:t>
      </w:r>
      <w:hyperlink r:id="rId6" w:history="1">
        <w:r w:rsidRPr="005A0313">
          <w:rPr>
            <w:rStyle w:val="Hyperlink"/>
            <w:sz w:val="18"/>
            <w:szCs w:val="18"/>
          </w:rPr>
          <w:t>Systems Engineering Conceptual Model</w:t>
        </w:r>
      </w:hyperlink>
      <w:r w:rsidRPr="005A0313">
        <w:rPr>
          <w:sz w:val="18"/>
          <w:szCs w:val="18"/>
        </w:rPr>
        <w:t xml:space="preserve"> (draft 12)</w:t>
      </w:r>
      <w:r w:rsidR="005A0313">
        <w:rPr>
          <w:sz w:val="18"/>
          <w:szCs w:val="18"/>
        </w:rPr>
        <w:t xml:space="preserve"> in a modeling tool,</w:t>
      </w:r>
      <w:r w:rsidRPr="005A0313">
        <w:rPr>
          <w:sz w:val="18"/>
          <w:szCs w:val="18"/>
        </w:rPr>
        <w:t xml:space="preserve"> including the semantic dictionary</w:t>
      </w:r>
      <w:r w:rsidR="005A0313">
        <w:rPr>
          <w:sz w:val="18"/>
          <w:szCs w:val="18"/>
        </w:rPr>
        <w:t xml:space="preserve"> (this was</w:t>
      </w:r>
      <w:r w:rsidRPr="005A0313">
        <w:rPr>
          <w:sz w:val="18"/>
          <w:szCs w:val="18"/>
        </w:rPr>
        <w:t xml:space="preserve"> a primary input to the requirements for the </w:t>
      </w:r>
      <w:r w:rsidR="005A0313">
        <w:rPr>
          <w:sz w:val="18"/>
          <w:szCs w:val="18"/>
        </w:rPr>
        <w:t xml:space="preserve">original </w:t>
      </w:r>
      <w:r w:rsidRPr="005A0313">
        <w:rPr>
          <w:sz w:val="18"/>
          <w:szCs w:val="18"/>
        </w:rPr>
        <w:t>UML for SE RFP</w:t>
      </w:r>
      <w:r w:rsidR="005A0313">
        <w:rPr>
          <w:sz w:val="18"/>
          <w:szCs w:val="18"/>
        </w:rPr>
        <w:t>)</w:t>
      </w:r>
      <w:r w:rsidRPr="005A0313">
        <w:rPr>
          <w:sz w:val="18"/>
          <w:szCs w:val="18"/>
        </w:rPr>
        <w:t xml:space="preserve"> – Rick Steiner</w:t>
      </w:r>
    </w:p>
    <w:p w:rsidR="00261651" w:rsidRDefault="00261651" w:rsidP="002F409E">
      <w:pPr>
        <w:pStyle w:val="NoSpacing"/>
        <w:numPr>
          <w:ilvl w:val="0"/>
          <w:numId w:val="8"/>
        </w:numPr>
        <w:rPr>
          <w:sz w:val="18"/>
          <w:szCs w:val="18"/>
        </w:rPr>
      </w:pPr>
      <w:r w:rsidRPr="005A0313">
        <w:rPr>
          <w:sz w:val="18"/>
          <w:szCs w:val="18"/>
        </w:rPr>
        <w:t xml:space="preserve">Develop approach, plan, and begin to develop a conceptual model for </w:t>
      </w:r>
      <w:proofErr w:type="spellStart"/>
      <w:r w:rsidR="00112816">
        <w:rPr>
          <w:sz w:val="18"/>
          <w:szCs w:val="18"/>
        </w:rPr>
        <w:t>SysML</w:t>
      </w:r>
      <w:proofErr w:type="spellEnd"/>
      <w:r w:rsidR="00112816">
        <w:rPr>
          <w:sz w:val="18"/>
          <w:szCs w:val="18"/>
        </w:rPr>
        <w:t xml:space="preserve"> v1.4 and </w:t>
      </w:r>
      <w:proofErr w:type="spellStart"/>
      <w:r w:rsidRPr="005A0313">
        <w:rPr>
          <w:sz w:val="18"/>
          <w:szCs w:val="18"/>
        </w:rPr>
        <w:t>SysML</w:t>
      </w:r>
      <w:proofErr w:type="spellEnd"/>
      <w:r w:rsidR="00112816">
        <w:rPr>
          <w:sz w:val="18"/>
          <w:szCs w:val="18"/>
        </w:rPr>
        <w:t xml:space="preserve"> v2</w:t>
      </w:r>
      <w:r w:rsidRPr="005A0313">
        <w:rPr>
          <w:sz w:val="18"/>
          <w:szCs w:val="18"/>
        </w:rPr>
        <w:t xml:space="preserve"> – Robert Karban</w:t>
      </w:r>
    </w:p>
    <w:p w:rsidR="00461FF5" w:rsidRPr="005A0313" w:rsidRDefault="00461FF5" w:rsidP="002F409E">
      <w:pPr>
        <w:pStyle w:val="NoSpacing"/>
        <w:numPr>
          <w:ilvl w:val="0"/>
          <w:numId w:val="8"/>
        </w:numPr>
        <w:rPr>
          <w:sz w:val="18"/>
          <w:szCs w:val="18"/>
        </w:rPr>
      </w:pPr>
      <w:r>
        <w:rPr>
          <w:sz w:val="18"/>
          <w:szCs w:val="18"/>
        </w:rPr>
        <w:t xml:space="preserve">Review and elaborate the Systems Modeling Language </w:t>
      </w:r>
      <w:r w:rsidR="00EF5EDB">
        <w:rPr>
          <w:sz w:val="18"/>
          <w:szCs w:val="18"/>
        </w:rPr>
        <w:t>d</w:t>
      </w:r>
      <w:r>
        <w:rPr>
          <w:sz w:val="18"/>
          <w:szCs w:val="18"/>
        </w:rPr>
        <w:t xml:space="preserve">riving </w:t>
      </w:r>
      <w:r w:rsidR="00EF5EDB">
        <w:rPr>
          <w:sz w:val="18"/>
          <w:szCs w:val="18"/>
        </w:rPr>
        <w:t>r</w:t>
      </w:r>
      <w:r>
        <w:rPr>
          <w:sz w:val="18"/>
          <w:szCs w:val="18"/>
        </w:rPr>
        <w:t>equirements</w:t>
      </w:r>
      <w:r w:rsidR="00EF5EDB">
        <w:rPr>
          <w:sz w:val="18"/>
          <w:szCs w:val="18"/>
        </w:rPr>
        <w:t xml:space="preserve"> and conceptual approaches</w:t>
      </w:r>
      <w:r>
        <w:rPr>
          <w:sz w:val="18"/>
          <w:szCs w:val="18"/>
        </w:rPr>
        <w:t xml:space="preserve"> (refer to below)</w:t>
      </w:r>
    </w:p>
    <w:p w:rsidR="00261651" w:rsidRDefault="00261651" w:rsidP="002F409E">
      <w:pPr>
        <w:pStyle w:val="NoSpacing"/>
        <w:numPr>
          <w:ilvl w:val="0"/>
          <w:numId w:val="8"/>
        </w:numPr>
        <w:rPr>
          <w:sz w:val="18"/>
          <w:szCs w:val="18"/>
        </w:rPr>
      </w:pPr>
      <w:r w:rsidRPr="005A0313">
        <w:rPr>
          <w:sz w:val="18"/>
          <w:szCs w:val="18"/>
        </w:rPr>
        <w:t>Develop a starting approach to manage the model-</w:t>
      </w:r>
      <w:r w:rsidR="005A0313">
        <w:rPr>
          <w:sz w:val="18"/>
          <w:szCs w:val="18"/>
        </w:rPr>
        <w:t>based artifacts for this effort – John Watson</w:t>
      </w:r>
    </w:p>
    <w:p w:rsidR="00E95E28" w:rsidRDefault="00E95E28" w:rsidP="002F409E">
      <w:pPr>
        <w:pStyle w:val="NoSpacing"/>
        <w:numPr>
          <w:ilvl w:val="0"/>
          <w:numId w:val="8"/>
        </w:numPr>
        <w:rPr>
          <w:sz w:val="18"/>
          <w:szCs w:val="18"/>
        </w:rPr>
      </w:pPr>
      <w:r>
        <w:rPr>
          <w:sz w:val="18"/>
          <w:szCs w:val="18"/>
        </w:rPr>
        <w:t xml:space="preserve">Continue to </w:t>
      </w:r>
      <w:r w:rsidR="008049A7">
        <w:rPr>
          <w:sz w:val="18"/>
          <w:szCs w:val="18"/>
        </w:rPr>
        <w:t xml:space="preserve">address and </w:t>
      </w:r>
      <w:r>
        <w:rPr>
          <w:sz w:val="18"/>
          <w:szCs w:val="18"/>
        </w:rPr>
        <w:t>refine the responses to the RFP questions</w:t>
      </w:r>
      <w:r w:rsidR="008049A7">
        <w:rPr>
          <w:sz w:val="18"/>
          <w:szCs w:val="18"/>
        </w:rPr>
        <w:t xml:space="preserve"> below (refer to initial responses at bottom of this document)</w:t>
      </w:r>
    </w:p>
    <w:p w:rsidR="00261651" w:rsidRPr="005A0313" w:rsidRDefault="00261651" w:rsidP="00261651">
      <w:pPr>
        <w:pStyle w:val="NoSpacing"/>
        <w:rPr>
          <w:sz w:val="18"/>
          <w:szCs w:val="18"/>
        </w:rPr>
      </w:pPr>
    </w:p>
    <w:p w:rsidR="005A0313" w:rsidRPr="005A0313" w:rsidRDefault="005A0313" w:rsidP="005A0313">
      <w:pPr>
        <w:rPr>
          <w:rFonts w:asciiTheme="minorHAnsi" w:hAnsiTheme="minorHAnsi"/>
          <w:b/>
          <w:sz w:val="18"/>
          <w:szCs w:val="18"/>
        </w:rPr>
      </w:pPr>
      <w:r w:rsidRPr="005A0313">
        <w:rPr>
          <w:rFonts w:asciiTheme="minorHAnsi" w:hAnsiTheme="minorHAnsi"/>
          <w:b/>
          <w:sz w:val="18"/>
          <w:szCs w:val="18"/>
        </w:rPr>
        <w:t>RFP Questions:</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 xml:space="preserve">1. What </w:t>
      </w:r>
      <w:proofErr w:type="gramStart"/>
      <w:r w:rsidRPr="005A0313">
        <w:rPr>
          <w:rFonts w:asciiTheme="minorHAnsi" w:hAnsiTheme="minorHAnsi"/>
          <w:sz w:val="18"/>
          <w:szCs w:val="18"/>
        </w:rPr>
        <w:t>are</w:t>
      </w:r>
      <w:proofErr w:type="gramEnd"/>
      <w:r w:rsidRPr="005A0313">
        <w:rPr>
          <w:rFonts w:asciiTheme="minorHAnsi" w:hAnsiTheme="minorHAnsi"/>
          <w:sz w:val="18"/>
          <w:szCs w:val="18"/>
        </w:rPr>
        <w:t xml:space="preserve"> the goals/vision for </w:t>
      </w:r>
      <w:proofErr w:type="spellStart"/>
      <w:r w:rsidRPr="005A0313">
        <w:rPr>
          <w:rFonts w:asciiTheme="minorHAnsi" w:hAnsiTheme="minorHAnsi"/>
          <w:sz w:val="18"/>
          <w:szCs w:val="18"/>
        </w:rPr>
        <w:t>SysML</w:t>
      </w:r>
      <w:proofErr w:type="spellEnd"/>
      <w:r w:rsidRPr="005A0313">
        <w:rPr>
          <w:rFonts w:asciiTheme="minorHAnsi" w:hAnsiTheme="minorHAnsi"/>
          <w:sz w:val="18"/>
          <w:szCs w:val="18"/>
        </w:rPr>
        <w:t xml:space="preserve"> v2?</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2.  What is the scope of this RFP?</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3. What are some of the key pain points that should be addressed by the RFP?</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4. What are the evaluation criteria for the language?</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5. What is the scope for the conceptual data model?</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7. What are some of missing concepts the language should address?</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8.</w:t>
      </w:r>
      <w:r w:rsidRPr="005A0313">
        <w:rPr>
          <w:rFonts w:asciiTheme="minorHAnsi" w:hAnsiTheme="minorHAnsi"/>
          <w:color w:val="FF0000"/>
          <w:sz w:val="18"/>
          <w:szCs w:val="18"/>
        </w:rPr>
        <w:t xml:space="preserve"> </w:t>
      </w:r>
      <w:r w:rsidRPr="005A0313">
        <w:rPr>
          <w:rFonts w:asciiTheme="minorHAnsi" w:hAnsiTheme="minorHAnsi"/>
          <w:sz w:val="18"/>
          <w:szCs w:val="18"/>
        </w:rPr>
        <w:t>How do the SME capabilities impact the requirements in this RFP?</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9.  How constrained should we be by the current UML infrastructure?</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10. What sample model(s) should we develop as a basis for specifying the requirements and demonstrating the solutions?</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11. How can we leverage the MBSE use cases to help drive out the requirements?</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12. Should we include test cases in the RFP to verify the requirements are satisfied?</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13. What tools/infrastructure should we use for developing the RFP?</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14. How should we organize to prepare the RFP?  </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 xml:space="preserve">15. What are </w:t>
      </w:r>
      <w:r w:rsidRPr="00647467">
        <w:rPr>
          <w:rFonts w:asciiTheme="minorHAnsi" w:hAnsiTheme="minorHAnsi"/>
          <w:sz w:val="18"/>
          <w:szCs w:val="18"/>
        </w:rPr>
        <w:t>the</w:t>
      </w:r>
      <w:r w:rsidRPr="005A0313">
        <w:rPr>
          <w:rFonts w:asciiTheme="minorHAnsi" w:hAnsiTheme="minorHAnsi"/>
          <w:sz w:val="18"/>
          <w:szCs w:val="18"/>
        </w:rPr>
        <w:t xml:space="preserve"> critical skills needed to support this RFP?                                                                        </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16. What is the expected timeframe and major milestones for this RFP?</w:t>
      </w:r>
    </w:p>
    <w:p w:rsidR="005A0313" w:rsidRPr="005A0313" w:rsidRDefault="005A0313" w:rsidP="005A0313">
      <w:pPr>
        <w:rPr>
          <w:rFonts w:asciiTheme="minorHAnsi" w:hAnsiTheme="minorHAnsi"/>
          <w:sz w:val="18"/>
          <w:szCs w:val="18"/>
        </w:rPr>
      </w:pPr>
      <w:r w:rsidRPr="005A0313">
        <w:rPr>
          <w:rFonts w:asciiTheme="minorHAnsi" w:hAnsiTheme="minorHAnsi"/>
          <w:sz w:val="18"/>
          <w:szCs w:val="18"/>
        </w:rPr>
        <w:t xml:space="preserve">17. Do we need to issue an RFI? If so, how should it compare to the previous </w:t>
      </w:r>
      <w:proofErr w:type="spellStart"/>
      <w:r w:rsidRPr="005A0313">
        <w:rPr>
          <w:rFonts w:asciiTheme="minorHAnsi" w:hAnsiTheme="minorHAnsi"/>
          <w:sz w:val="18"/>
          <w:szCs w:val="18"/>
        </w:rPr>
        <w:t>SysML</w:t>
      </w:r>
      <w:proofErr w:type="spellEnd"/>
      <w:r w:rsidRPr="005A0313">
        <w:rPr>
          <w:rFonts w:asciiTheme="minorHAnsi" w:hAnsiTheme="minorHAnsi"/>
          <w:sz w:val="18"/>
          <w:szCs w:val="18"/>
        </w:rPr>
        <w:t xml:space="preserve"> v2 RFI?</w:t>
      </w:r>
    </w:p>
    <w:p w:rsidR="003847E9" w:rsidRDefault="005A0313" w:rsidP="003847E9">
      <w:r w:rsidRPr="005A0313">
        <w:rPr>
          <w:rFonts w:asciiTheme="minorHAnsi" w:hAnsiTheme="minorHAnsi"/>
          <w:sz w:val="18"/>
          <w:szCs w:val="18"/>
        </w:rPr>
        <w:lastRenderedPageBreak/>
        <w:t>18. What are related activities we could potentially leverage or integrate with?</w:t>
      </w:r>
    </w:p>
    <w:p w:rsidR="00647467" w:rsidRPr="00647467" w:rsidRDefault="00647467" w:rsidP="00261651">
      <w:pPr>
        <w:pStyle w:val="NoSpacing"/>
        <w:rPr>
          <w:b/>
          <w:sz w:val="18"/>
          <w:szCs w:val="18"/>
        </w:rPr>
      </w:pPr>
      <w:r w:rsidRPr="00647467">
        <w:rPr>
          <w:b/>
          <w:sz w:val="18"/>
          <w:szCs w:val="18"/>
        </w:rPr>
        <w:t xml:space="preserve">Sanford Friedenthal </w:t>
      </w:r>
    </w:p>
    <w:p w:rsidR="00261651" w:rsidRPr="00647467" w:rsidRDefault="00647467" w:rsidP="00261651">
      <w:pPr>
        <w:pStyle w:val="NoSpacing"/>
        <w:rPr>
          <w:sz w:val="18"/>
          <w:szCs w:val="18"/>
        </w:rPr>
      </w:pPr>
      <w:r w:rsidRPr="00647467">
        <w:rPr>
          <w:b/>
          <w:sz w:val="18"/>
          <w:szCs w:val="18"/>
        </w:rPr>
        <w:t>SE DSIG Chair</w:t>
      </w:r>
      <w:r w:rsidR="005A0313">
        <w:br w:type="page"/>
      </w:r>
      <w:r w:rsidR="005A0313" w:rsidRPr="00242C1D">
        <w:rPr>
          <w:b/>
        </w:rPr>
        <w:lastRenderedPageBreak/>
        <w:t>Summary:</w:t>
      </w:r>
    </w:p>
    <w:p w:rsidR="005A0313" w:rsidRDefault="005A0313" w:rsidP="00261651">
      <w:pPr>
        <w:pStyle w:val="NoSpacing"/>
      </w:pPr>
      <w:r>
        <w:t>This working session was held as a follow-up to an action from the System Modeling Assessment &amp; Roadmap Working Group, co</w:t>
      </w:r>
      <w:r w:rsidR="00020221">
        <w:t>-</w:t>
      </w:r>
      <w:r>
        <w:t xml:space="preserve">chaired by Eldad Palachi and Sandy Friedenthal. The session </w:t>
      </w:r>
      <w:r w:rsidR="00600AFA">
        <w:t>is in response to</w:t>
      </w:r>
      <w:r>
        <w:t xml:space="preserve"> a request from Yves Bernard, co</w:t>
      </w:r>
      <w:r w:rsidR="00020221">
        <w:t>-</w:t>
      </w:r>
      <w:r>
        <w:t xml:space="preserve">chair of the </w:t>
      </w:r>
      <w:proofErr w:type="spellStart"/>
      <w:r>
        <w:t>SysML</w:t>
      </w:r>
      <w:proofErr w:type="spellEnd"/>
      <w:r>
        <w:t xml:space="preserve"> RTF. This WG was established in March 2014 to assess how </w:t>
      </w:r>
      <w:proofErr w:type="spellStart"/>
      <w:r>
        <w:t>SysML</w:t>
      </w:r>
      <w:proofErr w:type="spellEnd"/>
      <w:r>
        <w:t xml:space="preserve"> is supporting MBSE, and to develop a roadmap. </w:t>
      </w:r>
    </w:p>
    <w:p w:rsidR="005A0313" w:rsidRDefault="005A0313" w:rsidP="00261651">
      <w:pPr>
        <w:pStyle w:val="NoSpacing"/>
      </w:pPr>
    </w:p>
    <w:p w:rsidR="005A0313" w:rsidRDefault="005A0313" w:rsidP="00261651">
      <w:pPr>
        <w:pStyle w:val="NoSpacing"/>
      </w:pPr>
      <w:r>
        <w:t xml:space="preserve">Sandy introduced the session with a review of the original UML for Systems Engineering RFP process, artifacts, and timeline. The information can be found at the bottom of the </w:t>
      </w:r>
      <w:hyperlink r:id="rId7" w:history="1">
        <w:r>
          <w:rPr>
            <w:rStyle w:val="Hyperlink"/>
          </w:rPr>
          <w:t>OMG S</w:t>
        </w:r>
        <w:r w:rsidRPr="005A0313">
          <w:rPr>
            <w:rStyle w:val="Hyperlink"/>
          </w:rPr>
          <w:t>E DSIG site</w:t>
        </w:r>
      </w:hyperlink>
      <w:r>
        <w:t xml:space="preserve">. He reviewed some examples of the original requirements, and then highlighted the </w:t>
      </w:r>
      <w:hyperlink r:id="rId8" w:history="1">
        <w:r w:rsidRPr="005A0313">
          <w:rPr>
            <w:rStyle w:val="Hyperlink"/>
          </w:rPr>
          <w:t>Systems Engineering Conceptual Model</w:t>
        </w:r>
      </w:hyperlink>
      <w:r w:rsidR="00600AFA">
        <w:t>,</w:t>
      </w:r>
      <w:r>
        <w:t xml:space="preserve"> </w:t>
      </w:r>
      <w:r w:rsidR="00600AFA">
        <w:t>which</w:t>
      </w:r>
      <w:r>
        <w:t xml:space="preserve"> was a primary input to the requirements for the UML for SE RFP. All agreed that the conceptual model is an important input to be considered for a future RFP, since it provides systems engineering domain concepts and terminology that the modeling language should support. Rick agreed to capture the model and semantic dictionary (currently in PPT/Excel) in a modeling tool.</w:t>
      </w:r>
    </w:p>
    <w:p w:rsidR="005A0313" w:rsidRDefault="005A0313" w:rsidP="00261651">
      <w:pPr>
        <w:pStyle w:val="NoSpacing"/>
      </w:pPr>
    </w:p>
    <w:p w:rsidR="005A0313" w:rsidRDefault="005A0313" w:rsidP="00261651">
      <w:pPr>
        <w:pStyle w:val="NoSpacing"/>
      </w:pPr>
      <w:r>
        <w:t xml:space="preserve">Sandy briefly reviewed the MBSE portion of the INCOSE </w:t>
      </w:r>
      <w:hyperlink r:id="rId9" w:history="1">
        <w:r w:rsidRPr="005A0313">
          <w:rPr>
            <w:rStyle w:val="Hyperlink"/>
          </w:rPr>
          <w:t>SE Vision 2025</w:t>
        </w:r>
      </w:hyperlink>
      <w:r>
        <w:t xml:space="preserve"> to emphasize a major message regarding the future state of MBSE. In particular, MBSE is put in the context of </w:t>
      </w:r>
      <w:r w:rsidRPr="005A0313">
        <w:rPr>
          <w:b/>
          <w:i/>
        </w:rPr>
        <w:t>Virtual Engineering and the Digital Revolution</w:t>
      </w:r>
      <w:r>
        <w:t>. The opening summary on the future state of MBSE (pg 38) is:</w:t>
      </w:r>
    </w:p>
    <w:p w:rsidR="005A0313" w:rsidRDefault="005A0313" w:rsidP="005A0313">
      <w:pPr>
        <w:autoSpaceDE w:val="0"/>
        <w:autoSpaceDN w:val="0"/>
        <w:adjustRightInd w:val="0"/>
        <w:rPr>
          <w:rFonts w:asciiTheme="minorHAnsi" w:hAnsiTheme="minorHAnsi" w:cstheme="minorBidi"/>
        </w:rPr>
      </w:pPr>
    </w:p>
    <w:p w:rsidR="005A0313" w:rsidRPr="005A0313" w:rsidRDefault="005A0313" w:rsidP="005A0313">
      <w:pPr>
        <w:autoSpaceDE w:val="0"/>
        <w:autoSpaceDN w:val="0"/>
        <w:adjustRightInd w:val="0"/>
        <w:rPr>
          <w:rFonts w:asciiTheme="minorHAnsi" w:hAnsiTheme="minorHAnsi" w:cs="MyriadPro-Regular"/>
          <w:i/>
          <w:sz w:val="20"/>
          <w:szCs w:val="20"/>
        </w:rPr>
      </w:pPr>
      <w:r w:rsidRPr="005A0313">
        <w:rPr>
          <w:rFonts w:asciiTheme="minorHAnsi" w:hAnsiTheme="minorHAnsi" w:cs="MyriadPro-Regular"/>
          <w:i/>
          <w:sz w:val="20"/>
          <w:szCs w:val="20"/>
        </w:rPr>
        <w:t>“Formal systems modeling is standard practice for specifying, analyzing, designing, and verifying systems,</w:t>
      </w:r>
    </w:p>
    <w:p w:rsidR="005A0313" w:rsidRPr="005A0313" w:rsidRDefault="005A0313" w:rsidP="005A0313">
      <w:pPr>
        <w:autoSpaceDE w:val="0"/>
        <w:autoSpaceDN w:val="0"/>
        <w:adjustRightInd w:val="0"/>
        <w:rPr>
          <w:rFonts w:asciiTheme="minorHAnsi" w:hAnsiTheme="minorHAnsi" w:cs="MyriadPro-Regular"/>
          <w:i/>
          <w:sz w:val="20"/>
          <w:szCs w:val="20"/>
        </w:rPr>
      </w:pPr>
      <w:proofErr w:type="gramStart"/>
      <w:r w:rsidRPr="005A0313">
        <w:rPr>
          <w:rFonts w:asciiTheme="minorHAnsi" w:hAnsiTheme="minorHAnsi" w:cs="MyriadPro-Regular"/>
          <w:i/>
          <w:sz w:val="20"/>
          <w:szCs w:val="20"/>
        </w:rPr>
        <w:t>and</w:t>
      </w:r>
      <w:proofErr w:type="gramEnd"/>
      <w:r w:rsidRPr="005A0313">
        <w:rPr>
          <w:rFonts w:asciiTheme="minorHAnsi" w:hAnsiTheme="minorHAnsi" w:cs="MyriadPro-Regular"/>
          <w:i/>
          <w:sz w:val="20"/>
          <w:szCs w:val="20"/>
        </w:rPr>
        <w:t xml:space="preserve"> is fully integrated with other engineering models. System models are adapted to the application domain,</w:t>
      </w:r>
    </w:p>
    <w:p w:rsidR="005A0313" w:rsidRPr="005A0313" w:rsidRDefault="005A0313" w:rsidP="005A0313">
      <w:pPr>
        <w:autoSpaceDE w:val="0"/>
        <w:autoSpaceDN w:val="0"/>
        <w:adjustRightInd w:val="0"/>
        <w:rPr>
          <w:rFonts w:asciiTheme="minorHAnsi" w:hAnsiTheme="minorHAnsi" w:cs="MyriadPro-Regular"/>
          <w:i/>
          <w:sz w:val="20"/>
          <w:szCs w:val="20"/>
        </w:rPr>
      </w:pPr>
      <w:proofErr w:type="gramStart"/>
      <w:r w:rsidRPr="005A0313">
        <w:rPr>
          <w:rFonts w:asciiTheme="minorHAnsi" w:hAnsiTheme="minorHAnsi" w:cs="MyriadPro-Regular"/>
          <w:i/>
          <w:sz w:val="20"/>
          <w:szCs w:val="20"/>
        </w:rPr>
        <w:t>and</w:t>
      </w:r>
      <w:proofErr w:type="gramEnd"/>
      <w:r w:rsidRPr="005A0313">
        <w:rPr>
          <w:rFonts w:asciiTheme="minorHAnsi" w:hAnsiTheme="minorHAnsi" w:cs="MyriadPro-Regular"/>
          <w:i/>
          <w:sz w:val="20"/>
          <w:szCs w:val="20"/>
        </w:rPr>
        <w:t xml:space="preserve"> include a broad spectrum of models for representing all aspects of systems. The use of internet</w:t>
      </w:r>
      <w:r>
        <w:rPr>
          <w:rFonts w:asciiTheme="minorHAnsi" w:hAnsiTheme="minorHAnsi" w:cs="MyriadPro-Regular"/>
          <w:i/>
          <w:sz w:val="20"/>
          <w:szCs w:val="20"/>
        </w:rPr>
        <w:t xml:space="preserve"> </w:t>
      </w:r>
      <w:r w:rsidRPr="005A0313">
        <w:rPr>
          <w:rFonts w:asciiTheme="minorHAnsi" w:hAnsiTheme="minorHAnsi" w:cs="MyriadPro-Regular"/>
          <w:i/>
          <w:sz w:val="20"/>
          <w:szCs w:val="20"/>
        </w:rPr>
        <w:t>driven</w:t>
      </w:r>
    </w:p>
    <w:p w:rsidR="005A0313" w:rsidRPr="005A0313" w:rsidRDefault="005A0313" w:rsidP="005A0313">
      <w:pPr>
        <w:autoSpaceDE w:val="0"/>
        <w:autoSpaceDN w:val="0"/>
        <w:adjustRightInd w:val="0"/>
        <w:rPr>
          <w:rFonts w:asciiTheme="minorHAnsi" w:hAnsiTheme="minorHAnsi" w:cs="MyriadPro-Regular"/>
          <w:i/>
          <w:sz w:val="20"/>
          <w:szCs w:val="20"/>
        </w:rPr>
      </w:pPr>
      <w:proofErr w:type="gramStart"/>
      <w:r w:rsidRPr="005A0313">
        <w:rPr>
          <w:rFonts w:asciiTheme="minorHAnsi" w:hAnsiTheme="minorHAnsi" w:cs="MyriadPro-Regular"/>
          <w:i/>
          <w:sz w:val="20"/>
          <w:szCs w:val="20"/>
        </w:rPr>
        <w:t>knowledge</w:t>
      </w:r>
      <w:proofErr w:type="gramEnd"/>
      <w:r w:rsidRPr="005A0313">
        <w:rPr>
          <w:rFonts w:asciiTheme="minorHAnsi" w:hAnsiTheme="minorHAnsi" w:cs="MyriadPro-Regular"/>
          <w:i/>
          <w:sz w:val="20"/>
          <w:szCs w:val="20"/>
        </w:rPr>
        <w:t xml:space="preserve"> representation and immersive technologies enable highly efficient and shared human</w:t>
      </w:r>
    </w:p>
    <w:p w:rsidR="005A0313" w:rsidRPr="005A0313" w:rsidRDefault="005A0313" w:rsidP="005A0313">
      <w:pPr>
        <w:autoSpaceDE w:val="0"/>
        <w:autoSpaceDN w:val="0"/>
        <w:adjustRightInd w:val="0"/>
        <w:rPr>
          <w:rFonts w:asciiTheme="minorHAnsi" w:hAnsiTheme="minorHAnsi" w:cs="MyriadPro-Regular"/>
          <w:i/>
          <w:sz w:val="20"/>
          <w:szCs w:val="20"/>
        </w:rPr>
      </w:pPr>
      <w:proofErr w:type="gramStart"/>
      <w:r w:rsidRPr="005A0313">
        <w:rPr>
          <w:rFonts w:asciiTheme="minorHAnsi" w:hAnsiTheme="minorHAnsi" w:cs="MyriadPro-Regular"/>
          <w:i/>
          <w:sz w:val="20"/>
          <w:szCs w:val="20"/>
        </w:rPr>
        <w:t>understanding</w:t>
      </w:r>
      <w:proofErr w:type="gramEnd"/>
      <w:r w:rsidRPr="005A0313">
        <w:rPr>
          <w:rFonts w:asciiTheme="minorHAnsi" w:hAnsiTheme="minorHAnsi" w:cs="MyriadPro-Regular"/>
          <w:i/>
          <w:sz w:val="20"/>
          <w:szCs w:val="20"/>
        </w:rPr>
        <w:t xml:space="preserve"> of systems in a virtual environment that span the full life cycle from concept through</w:t>
      </w:r>
    </w:p>
    <w:p w:rsidR="005A0313" w:rsidRPr="005A0313" w:rsidRDefault="005A0313" w:rsidP="005A0313">
      <w:pPr>
        <w:pStyle w:val="NoSpacing"/>
        <w:rPr>
          <w:i/>
        </w:rPr>
      </w:pPr>
      <w:proofErr w:type="gramStart"/>
      <w:r w:rsidRPr="005A0313">
        <w:rPr>
          <w:rFonts w:cs="MyriadPro-Regular"/>
          <w:i/>
          <w:sz w:val="20"/>
          <w:szCs w:val="20"/>
        </w:rPr>
        <w:t>development</w:t>
      </w:r>
      <w:proofErr w:type="gramEnd"/>
      <w:r w:rsidRPr="005A0313">
        <w:rPr>
          <w:rFonts w:cs="MyriadPro-Regular"/>
          <w:i/>
          <w:sz w:val="20"/>
          <w:szCs w:val="20"/>
        </w:rPr>
        <w:t>, manufacturing, operations, and support.”</w:t>
      </w:r>
    </w:p>
    <w:p w:rsidR="005A0313" w:rsidRDefault="005A0313" w:rsidP="005A0313">
      <w:pPr>
        <w:pStyle w:val="NoSpacing"/>
      </w:pPr>
    </w:p>
    <w:p w:rsidR="005A0313" w:rsidRDefault="005A0313" w:rsidP="005A0313">
      <w:pPr>
        <w:pStyle w:val="NoSpacing"/>
      </w:pPr>
      <w:r>
        <w:t xml:space="preserve">We reviewed results to date from the System Modeling Assessment and Roadmap WG. The WG </w:t>
      </w:r>
      <w:r w:rsidR="00716182">
        <w:t xml:space="preserve">overview and </w:t>
      </w:r>
      <w:r>
        <w:t>status presentation from the Austin</w:t>
      </w:r>
      <w:r w:rsidR="00716182">
        <w:t xml:space="preserve"> OMG</w:t>
      </w:r>
      <w:r>
        <w:t xml:space="preserve"> meeting in September 2014 can be found on </w:t>
      </w:r>
      <w:r w:rsidR="00716182">
        <w:t xml:space="preserve">the </w:t>
      </w:r>
      <w:hyperlink r:id="rId10" w:history="1">
        <w:r w:rsidRPr="005A0313">
          <w:rPr>
            <w:rStyle w:val="Hyperlink"/>
          </w:rPr>
          <w:t>WG site</w:t>
        </w:r>
      </w:hyperlink>
      <w:r>
        <w:t>. The WG progress includes:</w:t>
      </w:r>
    </w:p>
    <w:p w:rsidR="005A0313" w:rsidRDefault="005A0313" w:rsidP="002F409E">
      <w:pPr>
        <w:pStyle w:val="NoSpacing"/>
        <w:numPr>
          <w:ilvl w:val="0"/>
          <w:numId w:val="9"/>
        </w:numPr>
      </w:pPr>
      <w:r>
        <w:t xml:space="preserve">Identification of key inputs to system modeling assessment (e.g., traceability gaps from original RFP, </w:t>
      </w:r>
      <w:proofErr w:type="spellStart"/>
      <w:r>
        <w:t>SysML</w:t>
      </w:r>
      <w:proofErr w:type="spellEnd"/>
      <w:r>
        <w:t xml:space="preserve"> v2 RFI issued in 2009, </w:t>
      </w:r>
      <w:r w:rsidR="00716182">
        <w:t>RTF priorities, Adoption issues, and other SE DSIG inputs from several previous discussions)</w:t>
      </w:r>
    </w:p>
    <w:p w:rsidR="00716182" w:rsidRDefault="00716182" w:rsidP="002F409E">
      <w:pPr>
        <w:pStyle w:val="NoSpacing"/>
        <w:numPr>
          <w:ilvl w:val="0"/>
          <w:numId w:val="9"/>
        </w:numPr>
      </w:pPr>
      <w:r>
        <w:t>A preliminary conceptual framework that includes the scope, key capabilities,</w:t>
      </w:r>
      <w:r w:rsidR="0006612D">
        <w:t xml:space="preserve"> effectiveness measures,</w:t>
      </w:r>
      <w:r>
        <w:t xml:space="preserve"> and conceptual architecture for a System Modeling Environment (SME)</w:t>
      </w:r>
    </w:p>
    <w:p w:rsidR="00A5158B" w:rsidRDefault="00BE5561" w:rsidP="002F409E">
      <w:pPr>
        <w:pStyle w:val="NoSpacing"/>
        <w:numPr>
          <w:ilvl w:val="0"/>
          <w:numId w:val="9"/>
        </w:numPr>
      </w:pPr>
      <w:r>
        <w:t xml:space="preserve">A high level set of roadmap activities </w:t>
      </w:r>
      <w:r w:rsidR="00FF6059">
        <w:t>to evolve</w:t>
      </w:r>
      <w:r>
        <w:t xml:space="preserve"> the MBSE use ca</w:t>
      </w:r>
      <w:r w:rsidR="0004633E">
        <w:t xml:space="preserve">ses, conceptual data model, and </w:t>
      </w:r>
      <w:r w:rsidR="00FF6059">
        <w:t xml:space="preserve">key capabilities to help specify the next generation </w:t>
      </w:r>
      <w:r>
        <w:t>System Modeling Environment</w:t>
      </w:r>
    </w:p>
    <w:p w:rsidR="00A5158B" w:rsidRDefault="00A5158B" w:rsidP="00A5158B">
      <w:pPr>
        <w:pStyle w:val="NoSpacing"/>
      </w:pPr>
    </w:p>
    <w:p w:rsidR="00BC25B0" w:rsidRDefault="00BC25B0">
      <w:pPr>
        <w:spacing w:after="200" w:line="276" w:lineRule="auto"/>
        <w:rPr>
          <w:rFonts w:asciiTheme="minorHAnsi" w:hAnsiTheme="minorHAnsi" w:cstheme="minorBidi"/>
          <w:i/>
          <w:highlight w:val="cyan"/>
        </w:rPr>
      </w:pPr>
      <w:r>
        <w:rPr>
          <w:i/>
          <w:highlight w:val="cyan"/>
        </w:rPr>
        <w:br w:type="page"/>
      </w:r>
    </w:p>
    <w:p w:rsidR="00A5158B" w:rsidRPr="00B83DAE" w:rsidRDefault="00A5158B" w:rsidP="00A5158B">
      <w:pPr>
        <w:pStyle w:val="NoSpacing"/>
        <w:rPr>
          <w:b/>
          <w:i/>
        </w:rPr>
      </w:pPr>
      <w:r w:rsidRPr="00B83DAE">
        <w:rPr>
          <w:b/>
          <w:i/>
          <w:highlight w:val="cyan"/>
        </w:rPr>
        <w:lastRenderedPageBreak/>
        <w:t xml:space="preserve">The following artifacts from the overview presentation are included below for </w:t>
      </w:r>
      <w:r w:rsidR="00B83DAE">
        <w:rPr>
          <w:b/>
          <w:i/>
          <w:highlight w:val="cyan"/>
        </w:rPr>
        <w:t>reference</w:t>
      </w:r>
      <w:r w:rsidRPr="00B83DAE">
        <w:rPr>
          <w:b/>
          <w:i/>
          <w:highlight w:val="cyan"/>
        </w:rPr>
        <w:t>:</w:t>
      </w:r>
    </w:p>
    <w:p w:rsidR="00A5158B" w:rsidRDefault="00A5158B" w:rsidP="00A5158B">
      <w:pPr>
        <w:pStyle w:val="NoSpacing"/>
      </w:pPr>
    </w:p>
    <w:p w:rsidR="00A5158B" w:rsidRDefault="00A5158B" w:rsidP="002F409E">
      <w:pPr>
        <w:pStyle w:val="NoSpacing"/>
        <w:numPr>
          <w:ilvl w:val="0"/>
          <w:numId w:val="11"/>
        </w:numPr>
        <w:rPr>
          <w:i/>
        </w:rPr>
      </w:pPr>
      <w:r w:rsidRPr="00A5158B">
        <w:rPr>
          <w:b/>
          <w:i/>
        </w:rPr>
        <w:t xml:space="preserve">SE DSIG Input to Assessment of </w:t>
      </w:r>
      <w:proofErr w:type="spellStart"/>
      <w:r w:rsidRPr="00A5158B">
        <w:rPr>
          <w:b/>
          <w:i/>
        </w:rPr>
        <w:t>SysML</w:t>
      </w:r>
      <w:proofErr w:type="spellEnd"/>
      <w:r>
        <w:rPr>
          <w:b/>
          <w:i/>
        </w:rPr>
        <w:t xml:space="preserve"> </w:t>
      </w:r>
    </w:p>
    <w:p w:rsidR="00A5158B" w:rsidRPr="00A5158B" w:rsidRDefault="00A5158B" w:rsidP="00A5158B">
      <w:pPr>
        <w:pStyle w:val="NoSpacing"/>
        <w:ind w:firstLine="360"/>
        <w:rPr>
          <w:b/>
          <w:i/>
        </w:rPr>
      </w:pPr>
      <w:r w:rsidRPr="00A5158B">
        <w:rPr>
          <w:b/>
        </w:rPr>
        <w:t xml:space="preserve">Source: </w:t>
      </w:r>
      <w:r w:rsidRPr="00A5158B">
        <w:t>System Modeling Direction &amp; Needs from December 2011 and refined December 2012</w:t>
      </w:r>
    </w:p>
    <w:p w:rsidR="003847E9" w:rsidRDefault="004E094F" w:rsidP="003847E9">
      <w:pPr>
        <w:pStyle w:val="NoSpacing"/>
        <w:numPr>
          <w:ilvl w:val="0"/>
          <w:numId w:val="32"/>
        </w:numPr>
      </w:pPr>
      <w:r w:rsidRPr="00A5158B">
        <w:t>Rich diagrammatic syntax with standard symbol libraries for domain specific applications (e.g. Visio libraries)</w:t>
      </w:r>
    </w:p>
    <w:p w:rsidR="003847E9" w:rsidRDefault="004E094F" w:rsidP="003847E9">
      <w:pPr>
        <w:pStyle w:val="NoSpacing"/>
        <w:numPr>
          <w:ilvl w:val="0"/>
          <w:numId w:val="32"/>
        </w:numPr>
      </w:pPr>
      <w:r w:rsidRPr="00A5158B">
        <w:t>Extensive viewing capability to query the model and present the results. (e.g., similar to building architecture layers)</w:t>
      </w:r>
    </w:p>
    <w:p w:rsidR="003847E9" w:rsidRDefault="004E094F" w:rsidP="003847E9">
      <w:pPr>
        <w:pStyle w:val="NoSpacing"/>
        <w:numPr>
          <w:ilvl w:val="0"/>
          <w:numId w:val="32"/>
        </w:numPr>
      </w:pPr>
      <w:r w:rsidRPr="00A5158B">
        <w:t>Extensive modeling checking and analysis capability to reason about the system model and confirm its integrity</w:t>
      </w:r>
    </w:p>
    <w:p w:rsidR="003847E9" w:rsidRDefault="00A5158B" w:rsidP="003847E9">
      <w:pPr>
        <w:pStyle w:val="NoSpacing"/>
        <w:numPr>
          <w:ilvl w:val="0"/>
          <w:numId w:val="32"/>
        </w:numPr>
      </w:pPr>
      <w:r w:rsidRPr="00A5158B">
        <w:t>Extensive reuse libraries</w:t>
      </w:r>
    </w:p>
    <w:p w:rsidR="003847E9" w:rsidRDefault="004E094F" w:rsidP="003847E9">
      <w:pPr>
        <w:pStyle w:val="NoSpacing"/>
        <w:numPr>
          <w:ilvl w:val="0"/>
          <w:numId w:val="32"/>
        </w:numPr>
      </w:pPr>
      <w:r w:rsidRPr="00A5158B">
        <w:t>Cross domain model integration through transformation technology and interchange standards</w:t>
      </w:r>
    </w:p>
    <w:p w:rsidR="003847E9" w:rsidRDefault="004E094F" w:rsidP="003847E9">
      <w:pPr>
        <w:pStyle w:val="NoSpacing"/>
        <w:numPr>
          <w:ilvl w:val="0"/>
          <w:numId w:val="32"/>
        </w:numPr>
      </w:pPr>
      <w:r w:rsidRPr="00A5158B">
        <w:t>Scalable model management  part of PLM to include configuration control , change management &amp; workflow</w:t>
      </w:r>
    </w:p>
    <w:p w:rsidR="003847E9" w:rsidRDefault="004E094F" w:rsidP="003847E9">
      <w:pPr>
        <w:pStyle w:val="NoSpacing"/>
        <w:numPr>
          <w:ilvl w:val="0"/>
          <w:numId w:val="32"/>
        </w:numPr>
      </w:pPr>
      <w:r w:rsidRPr="00A5158B">
        <w:t xml:space="preserve">Built in modeling metrics to effectively estimate productivity, quality, and risk </w:t>
      </w:r>
    </w:p>
    <w:p w:rsidR="00A5158B" w:rsidRDefault="00A5158B" w:rsidP="00A5158B">
      <w:pPr>
        <w:pStyle w:val="NoSpacing"/>
      </w:pPr>
    </w:p>
    <w:p w:rsidR="003847E9" w:rsidRDefault="002655F8" w:rsidP="003847E9">
      <w:pPr>
        <w:pStyle w:val="NoSpacing"/>
        <w:numPr>
          <w:ilvl w:val="0"/>
          <w:numId w:val="12"/>
        </w:numPr>
      </w:pPr>
      <w:r>
        <w:t>Primary Stakeholders (users of the language)</w:t>
      </w:r>
    </w:p>
    <w:p w:rsidR="003847E9" w:rsidRDefault="002655F8" w:rsidP="003847E9">
      <w:pPr>
        <w:pStyle w:val="NoSpacing"/>
        <w:numPr>
          <w:ilvl w:val="0"/>
          <w:numId w:val="33"/>
        </w:numPr>
      </w:pPr>
      <w:r>
        <w:t>Model builders (systems modelers, etc.)</w:t>
      </w:r>
    </w:p>
    <w:p w:rsidR="003847E9" w:rsidRDefault="002655F8" w:rsidP="003847E9">
      <w:pPr>
        <w:pStyle w:val="NoSpacing"/>
        <w:numPr>
          <w:ilvl w:val="0"/>
          <w:numId w:val="33"/>
        </w:numPr>
      </w:pPr>
      <w:r>
        <w:t>Model interpreters (multi-disciplinary members of development team)</w:t>
      </w:r>
    </w:p>
    <w:p w:rsidR="003847E9" w:rsidRDefault="002655F8" w:rsidP="003847E9">
      <w:pPr>
        <w:pStyle w:val="NoSpacing"/>
        <w:numPr>
          <w:ilvl w:val="0"/>
          <w:numId w:val="33"/>
        </w:numPr>
      </w:pPr>
      <w:r>
        <w:t>Individuals who adapt/customize environment</w:t>
      </w:r>
    </w:p>
    <w:p w:rsidR="003847E9" w:rsidRDefault="002655F8" w:rsidP="003847E9">
      <w:pPr>
        <w:pStyle w:val="NoSpacing"/>
        <w:numPr>
          <w:ilvl w:val="0"/>
          <w:numId w:val="33"/>
        </w:numPr>
      </w:pPr>
      <w:r>
        <w:t>Tool developers</w:t>
      </w:r>
    </w:p>
    <w:p w:rsidR="002655F8" w:rsidRPr="00A5158B" w:rsidRDefault="002655F8" w:rsidP="002655F8">
      <w:pPr>
        <w:pStyle w:val="NoSpacing"/>
      </w:pPr>
    </w:p>
    <w:p w:rsidR="00BC25B0" w:rsidRDefault="00BC25B0" w:rsidP="002F409E">
      <w:pPr>
        <w:pStyle w:val="NoSpacing"/>
        <w:numPr>
          <w:ilvl w:val="0"/>
          <w:numId w:val="12"/>
        </w:numPr>
        <w:rPr>
          <w:b/>
          <w:i/>
          <w:sz w:val="24"/>
        </w:rPr>
      </w:pPr>
      <w:r>
        <w:rPr>
          <w:b/>
          <w:i/>
          <w:sz w:val="24"/>
        </w:rPr>
        <w:t>Effectiveness Measures</w:t>
      </w:r>
      <w:r w:rsidR="002655F8">
        <w:rPr>
          <w:b/>
          <w:i/>
          <w:sz w:val="24"/>
        </w:rPr>
        <w:t xml:space="preserve"> (reflect value to stakeholders</w:t>
      </w:r>
      <w:r w:rsidR="00FA7B25">
        <w:rPr>
          <w:b/>
          <w:i/>
          <w:sz w:val="24"/>
        </w:rPr>
        <w:t xml:space="preserve"> and </w:t>
      </w:r>
      <w:r w:rsidR="002655F8">
        <w:rPr>
          <w:b/>
          <w:i/>
          <w:sz w:val="24"/>
        </w:rPr>
        <w:t>success criteria)</w:t>
      </w:r>
    </w:p>
    <w:p w:rsidR="00BC25B0" w:rsidRPr="003D50E3" w:rsidRDefault="00BC25B0" w:rsidP="003D50E3">
      <w:pPr>
        <w:pStyle w:val="NoSpacing"/>
        <w:rPr>
          <w:b/>
          <w:u w:val="single"/>
        </w:rPr>
      </w:pPr>
      <w:r w:rsidRPr="003D50E3">
        <w:rPr>
          <w:b/>
          <w:bCs/>
          <w:u w:val="single"/>
        </w:rPr>
        <w:t>Expressive</w:t>
      </w:r>
    </w:p>
    <w:p w:rsidR="00BC25B0" w:rsidRPr="00690C1B" w:rsidRDefault="00BC25B0" w:rsidP="002F409E">
      <w:pPr>
        <w:pStyle w:val="NoSpacing"/>
        <w:numPr>
          <w:ilvl w:val="0"/>
          <w:numId w:val="14"/>
        </w:numPr>
      </w:pPr>
      <w:r>
        <w:rPr>
          <w:bCs/>
        </w:rPr>
        <w:t>Coverage of system</w:t>
      </w:r>
      <w:r w:rsidRPr="00690C1B">
        <w:rPr>
          <w:bCs/>
        </w:rPr>
        <w:t xml:space="preserve"> concepts</w:t>
      </w:r>
    </w:p>
    <w:p w:rsidR="00BC25B0" w:rsidRPr="003D50E3" w:rsidRDefault="002655F8" w:rsidP="003D50E3">
      <w:pPr>
        <w:pStyle w:val="NoSpacing"/>
        <w:rPr>
          <w:b/>
          <w:u w:val="single"/>
        </w:rPr>
      </w:pPr>
      <w:r>
        <w:rPr>
          <w:b/>
          <w:u w:val="single"/>
        </w:rPr>
        <w:t>Adaptable/Customizable</w:t>
      </w:r>
    </w:p>
    <w:p w:rsidR="00BC25B0" w:rsidRPr="002655F8" w:rsidRDefault="00BC25B0" w:rsidP="002F409E">
      <w:pPr>
        <w:pStyle w:val="NoSpacing"/>
        <w:numPr>
          <w:ilvl w:val="0"/>
          <w:numId w:val="14"/>
        </w:numPr>
      </w:pPr>
      <w:r w:rsidRPr="00690C1B">
        <w:rPr>
          <w:bCs/>
        </w:rPr>
        <w:t>Extensible to other domain concepts</w:t>
      </w:r>
      <w:r>
        <w:rPr>
          <w:bCs/>
        </w:rPr>
        <w:t xml:space="preserve"> and terminology</w:t>
      </w:r>
    </w:p>
    <w:p w:rsidR="00FA7B25" w:rsidRPr="00FA7B25" w:rsidRDefault="002655F8" w:rsidP="00E75F22">
      <w:pPr>
        <w:pStyle w:val="NoSpacing"/>
        <w:numPr>
          <w:ilvl w:val="0"/>
          <w:numId w:val="14"/>
        </w:numPr>
        <w:rPr>
          <w:b/>
          <w:bCs/>
          <w:u w:val="single"/>
        </w:rPr>
      </w:pPr>
      <w:r>
        <w:rPr>
          <w:bCs/>
        </w:rPr>
        <w:t>User interface flexibility</w:t>
      </w:r>
    </w:p>
    <w:p w:rsidR="00BC25B0" w:rsidRPr="003D50E3" w:rsidRDefault="00BC25B0" w:rsidP="003D50E3">
      <w:pPr>
        <w:pStyle w:val="NoSpacing"/>
        <w:rPr>
          <w:b/>
          <w:u w:val="single"/>
        </w:rPr>
      </w:pPr>
      <w:r w:rsidRPr="002655F8">
        <w:rPr>
          <w:b/>
          <w:bCs/>
          <w:u w:val="single"/>
        </w:rPr>
        <w:t>Precise</w:t>
      </w:r>
    </w:p>
    <w:p w:rsidR="00BC25B0" w:rsidRPr="00690C1B" w:rsidRDefault="00BC25B0" w:rsidP="002F409E">
      <w:pPr>
        <w:pStyle w:val="NoSpacing"/>
        <w:numPr>
          <w:ilvl w:val="0"/>
          <w:numId w:val="14"/>
        </w:numPr>
      </w:pPr>
      <w:r w:rsidRPr="00690C1B">
        <w:rPr>
          <w:bCs/>
        </w:rPr>
        <w:t>Unambiguous</w:t>
      </w:r>
    </w:p>
    <w:p w:rsidR="00BC25B0" w:rsidRPr="00690C1B" w:rsidRDefault="00BC25B0" w:rsidP="002F409E">
      <w:pPr>
        <w:pStyle w:val="NoSpacing"/>
        <w:numPr>
          <w:ilvl w:val="0"/>
          <w:numId w:val="14"/>
        </w:numPr>
      </w:pPr>
      <w:r w:rsidRPr="00690C1B">
        <w:rPr>
          <w:bCs/>
        </w:rPr>
        <w:t>Concise/Minimal/Parsimony</w:t>
      </w:r>
    </w:p>
    <w:p w:rsidR="00BC25B0" w:rsidRPr="003D50E3" w:rsidRDefault="00BC25B0" w:rsidP="003D50E3">
      <w:pPr>
        <w:pStyle w:val="NoSpacing"/>
        <w:rPr>
          <w:b/>
          <w:u w:val="single"/>
        </w:rPr>
      </w:pPr>
      <w:r w:rsidRPr="003D50E3">
        <w:rPr>
          <w:b/>
          <w:bCs/>
          <w:u w:val="single"/>
        </w:rPr>
        <w:t>Model construction</w:t>
      </w:r>
    </w:p>
    <w:p w:rsidR="00BC25B0" w:rsidRPr="00690C1B" w:rsidRDefault="00BC25B0" w:rsidP="002F409E">
      <w:pPr>
        <w:pStyle w:val="NoSpacing"/>
        <w:numPr>
          <w:ilvl w:val="0"/>
          <w:numId w:val="15"/>
        </w:numPr>
      </w:pPr>
      <w:r w:rsidRPr="00690C1B">
        <w:rPr>
          <w:bCs/>
        </w:rPr>
        <w:t xml:space="preserve">Efficient and intuitive model construction </w:t>
      </w:r>
      <w:r>
        <w:rPr>
          <w:bCs/>
        </w:rPr>
        <w:t>(create, update)</w:t>
      </w:r>
    </w:p>
    <w:p w:rsidR="00BC25B0" w:rsidRPr="003D50E3" w:rsidRDefault="00BC25B0" w:rsidP="003D50E3">
      <w:pPr>
        <w:pStyle w:val="NoSpacing"/>
        <w:rPr>
          <w:b/>
          <w:u w:val="single"/>
        </w:rPr>
      </w:pPr>
      <w:r w:rsidRPr="003D50E3">
        <w:rPr>
          <w:b/>
          <w:bCs/>
          <w:u w:val="single"/>
        </w:rPr>
        <w:t>Presentation/communication</w:t>
      </w:r>
    </w:p>
    <w:p w:rsidR="00BC25B0" w:rsidRPr="00690C1B" w:rsidRDefault="00BC25B0" w:rsidP="002F409E">
      <w:pPr>
        <w:pStyle w:val="NoSpacing"/>
        <w:numPr>
          <w:ilvl w:val="0"/>
          <w:numId w:val="15"/>
        </w:numPr>
      </w:pPr>
      <w:r>
        <w:rPr>
          <w:bCs/>
        </w:rPr>
        <w:t>Ability to</w:t>
      </w:r>
      <w:r w:rsidRPr="00690C1B">
        <w:rPr>
          <w:bCs/>
        </w:rPr>
        <w:t xml:space="preserve"> effectively</w:t>
      </w:r>
      <w:r>
        <w:rPr>
          <w:bCs/>
        </w:rPr>
        <w:t xml:space="preserve"> communicate with</w:t>
      </w:r>
      <w:r w:rsidRPr="00690C1B">
        <w:rPr>
          <w:bCs/>
        </w:rPr>
        <w:t xml:space="preserve"> diverse stakeholders</w:t>
      </w:r>
    </w:p>
    <w:p w:rsidR="00BC25B0" w:rsidRPr="003D50E3" w:rsidRDefault="00BC25B0" w:rsidP="003D50E3">
      <w:pPr>
        <w:pStyle w:val="NoSpacing"/>
        <w:rPr>
          <w:b/>
          <w:u w:val="single"/>
        </w:rPr>
      </w:pPr>
      <w:r w:rsidRPr="003D50E3">
        <w:rPr>
          <w:b/>
          <w:bCs/>
          <w:u w:val="single"/>
        </w:rPr>
        <w:t>Interoperable</w:t>
      </w:r>
    </w:p>
    <w:p w:rsidR="00BC25B0" w:rsidRPr="0021612C" w:rsidRDefault="00BC25B0" w:rsidP="002F409E">
      <w:pPr>
        <w:pStyle w:val="NoSpacing"/>
        <w:numPr>
          <w:ilvl w:val="0"/>
          <w:numId w:val="15"/>
        </w:numPr>
      </w:pPr>
      <w:r w:rsidRPr="00690C1B">
        <w:rPr>
          <w:bCs/>
        </w:rPr>
        <w:t>Data exchange and transformation with other models and structured data</w:t>
      </w:r>
    </w:p>
    <w:p w:rsidR="00BC25B0" w:rsidRPr="003D50E3" w:rsidRDefault="00BC25B0" w:rsidP="003D50E3">
      <w:pPr>
        <w:pStyle w:val="NoSpacing"/>
        <w:rPr>
          <w:b/>
          <w:u w:val="single"/>
        </w:rPr>
      </w:pPr>
      <w:r w:rsidRPr="003D50E3">
        <w:rPr>
          <w:b/>
          <w:bCs/>
          <w:u w:val="single"/>
        </w:rPr>
        <w:t>Manageable</w:t>
      </w:r>
    </w:p>
    <w:p w:rsidR="00BC25B0" w:rsidRPr="00690C1B" w:rsidRDefault="00BC25B0" w:rsidP="002F409E">
      <w:pPr>
        <w:pStyle w:val="NoSpacing"/>
        <w:numPr>
          <w:ilvl w:val="0"/>
          <w:numId w:val="15"/>
        </w:numPr>
      </w:pPr>
      <w:r w:rsidRPr="00690C1B">
        <w:rPr>
          <w:bCs/>
        </w:rPr>
        <w:t>Can be efficiently managed (e.g., change</w:t>
      </w:r>
      <w:r>
        <w:rPr>
          <w:bCs/>
        </w:rPr>
        <w:t xml:space="preserve"> mgmt</w:t>
      </w:r>
      <w:r w:rsidRPr="00690C1B">
        <w:rPr>
          <w:bCs/>
        </w:rPr>
        <w:t>/version mgmt</w:t>
      </w:r>
      <w:r>
        <w:rPr>
          <w:bCs/>
        </w:rPr>
        <w:t>/</w:t>
      </w:r>
      <w:proofErr w:type="spellStart"/>
      <w:r>
        <w:rPr>
          <w:bCs/>
        </w:rPr>
        <w:t>config</w:t>
      </w:r>
      <w:proofErr w:type="spellEnd"/>
      <w:r>
        <w:rPr>
          <w:bCs/>
        </w:rPr>
        <w:t xml:space="preserve"> mgmt</w:t>
      </w:r>
      <w:r w:rsidRPr="00690C1B">
        <w:rPr>
          <w:bCs/>
        </w:rPr>
        <w:t>)</w:t>
      </w:r>
    </w:p>
    <w:p w:rsidR="00BC25B0" w:rsidRPr="00690C1B" w:rsidRDefault="00BC25B0" w:rsidP="003D50E3">
      <w:pPr>
        <w:pStyle w:val="NoSpacing"/>
      </w:pPr>
      <w:r w:rsidRPr="003D50E3">
        <w:rPr>
          <w:b/>
          <w:bCs/>
          <w:u w:val="single"/>
        </w:rPr>
        <w:t>Usable</w:t>
      </w:r>
      <w:r w:rsidRPr="00690C1B">
        <w:rPr>
          <w:bCs/>
        </w:rPr>
        <w:t xml:space="preserve"> (</w:t>
      </w:r>
      <w:r>
        <w:rPr>
          <w:bCs/>
        </w:rPr>
        <w:t>applies to all aspects of user experience</w:t>
      </w:r>
      <w:r w:rsidRPr="00690C1B">
        <w:rPr>
          <w:bCs/>
        </w:rPr>
        <w:t>)</w:t>
      </w:r>
    </w:p>
    <w:p w:rsidR="00BC25B0" w:rsidRDefault="00BC25B0" w:rsidP="002F409E">
      <w:pPr>
        <w:pStyle w:val="NoSpacing"/>
        <w:numPr>
          <w:ilvl w:val="0"/>
          <w:numId w:val="15"/>
        </w:numPr>
      </w:pPr>
      <w:r>
        <w:t>Efficient, Intuitive, engaging</w:t>
      </w:r>
    </w:p>
    <w:p w:rsidR="00BC25B0" w:rsidRPr="00690C1B" w:rsidRDefault="00BC25B0" w:rsidP="002F409E">
      <w:pPr>
        <w:pStyle w:val="NoSpacing"/>
        <w:numPr>
          <w:ilvl w:val="1"/>
          <w:numId w:val="15"/>
        </w:numPr>
      </w:pPr>
      <w:r w:rsidRPr="00690C1B">
        <w:rPr>
          <w:bCs/>
        </w:rPr>
        <w:t xml:space="preserve">Efficient and intuitive model construction </w:t>
      </w:r>
      <w:r>
        <w:rPr>
          <w:bCs/>
        </w:rPr>
        <w:t>(create, update)</w:t>
      </w:r>
    </w:p>
    <w:p w:rsidR="00BC25B0" w:rsidRPr="0021612C" w:rsidRDefault="00BC25B0" w:rsidP="002F409E">
      <w:pPr>
        <w:pStyle w:val="NoSpacing"/>
        <w:numPr>
          <w:ilvl w:val="1"/>
          <w:numId w:val="15"/>
        </w:numPr>
      </w:pPr>
      <w:r>
        <w:rPr>
          <w:bCs/>
        </w:rPr>
        <w:t>Effectively communicates with</w:t>
      </w:r>
      <w:r w:rsidRPr="00690C1B">
        <w:rPr>
          <w:bCs/>
        </w:rPr>
        <w:t xml:space="preserve"> diverse stakeholders</w:t>
      </w:r>
    </w:p>
    <w:p w:rsidR="00FA7B25" w:rsidRPr="00FA7B25" w:rsidRDefault="00BC25B0" w:rsidP="002F409E">
      <w:pPr>
        <w:pStyle w:val="NoSpacing"/>
        <w:numPr>
          <w:ilvl w:val="1"/>
          <w:numId w:val="15"/>
        </w:numPr>
      </w:pPr>
      <w:r>
        <w:rPr>
          <w:bCs/>
        </w:rPr>
        <w:t>…</w:t>
      </w:r>
    </w:p>
    <w:p w:rsidR="003847E9" w:rsidRDefault="003847E9" w:rsidP="003847E9">
      <w:pPr>
        <w:pStyle w:val="NoSpacing"/>
        <w:rPr>
          <w:bCs/>
        </w:rPr>
      </w:pPr>
    </w:p>
    <w:p w:rsidR="003847E9" w:rsidRDefault="00FA7B25" w:rsidP="003847E9">
      <w:pPr>
        <w:pStyle w:val="NoSpacing"/>
      </w:pPr>
      <w:r>
        <w:rPr>
          <w:bCs/>
        </w:rPr>
        <w:t xml:space="preserve">Note: Each measure above, such as ‘Expressive’, reflects a stakeholder concern, such as ability for a systems engineer to express something about the system. These should drive the requirements, such as </w:t>
      </w:r>
      <w:r>
        <w:rPr>
          <w:bCs/>
        </w:rPr>
        <w:lastRenderedPageBreak/>
        <w:t>the ability for the language to coverage level of the domain concepts. In this particular example, we may use the concepts in the original systems engineering conceptual model used to drive the UML for SE Requirements as a measure/indicator of the coverage level.</w:t>
      </w:r>
      <w:r w:rsidR="00BC25B0">
        <w:br w:type="page"/>
      </w:r>
    </w:p>
    <w:p w:rsidR="003847E9" w:rsidRDefault="00A5158B" w:rsidP="003847E9">
      <w:pPr>
        <w:pStyle w:val="NoSpacing"/>
        <w:numPr>
          <w:ilvl w:val="0"/>
          <w:numId w:val="12"/>
        </w:numPr>
        <w:rPr>
          <w:b/>
          <w:i/>
          <w:sz w:val="24"/>
        </w:rPr>
      </w:pPr>
      <w:r w:rsidRPr="00A5158B">
        <w:rPr>
          <w:b/>
          <w:i/>
          <w:sz w:val="24"/>
        </w:rPr>
        <w:lastRenderedPageBreak/>
        <w:t>System Modeling Environment Capabilities</w:t>
      </w:r>
    </w:p>
    <w:p w:rsidR="00A5158B" w:rsidRDefault="00A5158B" w:rsidP="00A5158B">
      <w:pPr>
        <w:pStyle w:val="NoSpacing"/>
        <w:rPr>
          <w:b/>
          <w:sz w:val="24"/>
        </w:rPr>
      </w:pPr>
      <w:r w:rsidRPr="00A5158B">
        <w:rPr>
          <w:b/>
          <w:noProof/>
          <w:sz w:val="24"/>
        </w:rPr>
        <w:drawing>
          <wp:inline distT="0" distB="0" distL="0" distR="0">
            <wp:extent cx="4211761" cy="210857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8676" name="Picture 3"/>
                    <pic:cNvPicPr>
                      <a:picLocks noChangeAspect="1" noChangeArrowheads="1"/>
                    </pic:cNvPicPr>
                  </pic:nvPicPr>
                  <pic:blipFill>
                    <a:blip r:embed="rId11" cstate="print"/>
                    <a:srcRect/>
                    <a:stretch>
                      <a:fillRect/>
                    </a:stretch>
                  </pic:blipFill>
                  <pic:spPr bwMode="auto">
                    <a:xfrm>
                      <a:off x="0" y="0"/>
                      <a:ext cx="4211761" cy="2108579"/>
                    </a:xfrm>
                    <a:prstGeom prst="rect">
                      <a:avLst/>
                    </a:prstGeom>
                    <a:noFill/>
                    <a:ln w="9525">
                      <a:noFill/>
                      <a:miter lim="800000"/>
                      <a:headEnd/>
                      <a:tailEnd/>
                    </a:ln>
                  </pic:spPr>
                </pic:pic>
              </a:graphicData>
            </a:graphic>
          </wp:inline>
        </w:drawing>
      </w:r>
    </w:p>
    <w:p w:rsidR="00BC25B0" w:rsidRDefault="00BC25B0" w:rsidP="00A5158B">
      <w:pPr>
        <w:pStyle w:val="NoSpacing"/>
        <w:rPr>
          <w:b/>
          <w:sz w:val="24"/>
        </w:rPr>
      </w:pPr>
    </w:p>
    <w:p w:rsidR="00BC25B0" w:rsidRDefault="00BC25B0" w:rsidP="002F409E">
      <w:pPr>
        <w:pStyle w:val="NoSpacing"/>
        <w:numPr>
          <w:ilvl w:val="0"/>
          <w:numId w:val="12"/>
        </w:numPr>
        <w:rPr>
          <w:b/>
          <w:i/>
          <w:sz w:val="24"/>
        </w:rPr>
      </w:pPr>
      <w:r>
        <w:rPr>
          <w:b/>
          <w:i/>
          <w:sz w:val="24"/>
        </w:rPr>
        <w:t>System Modeling Environment Context/Information Exchange</w:t>
      </w:r>
    </w:p>
    <w:p w:rsidR="00BC25B0" w:rsidRPr="00BC25B0" w:rsidRDefault="00BC25B0" w:rsidP="00BC25B0">
      <w:pPr>
        <w:pStyle w:val="NoSpacing"/>
        <w:ind w:left="360"/>
        <w:rPr>
          <w:i/>
        </w:rPr>
      </w:pPr>
      <w:r w:rsidRPr="00A5158B">
        <w:rPr>
          <w:b/>
        </w:rPr>
        <w:t xml:space="preserve">Source: </w:t>
      </w:r>
      <w:r w:rsidRPr="00BC25B0">
        <w:rPr>
          <w:bCs/>
        </w:rPr>
        <w:t xml:space="preserve">A Practical Guide to </w:t>
      </w:r>
      <w:proofErr w:type="spellStart"/>
      <w:r w:rsidRPr="00BC25B0">
        <w:rPr>
          <w:bCs/>
        </w:rPr>
        <w:t>SysML</w:t>
      </w:r>
      <w:proofErr w:type="spellEnd"/>
      <w:r w:rsidRPr="00BC25B0">
        <w:rPr>
          <w:bCs/>
        </w:rPr>
        <w:t>, 3</w:t>
      </w:r>
      <w:r w:rsidRPr="00BC25B0">
        <w:rPr>
          <w:bCs/>
          <w:vertAlign w:val="superscript"/>
        </w:rPr>
        <w:t>rd</w:t>
      </w:r>
      <w:r w:rsidRPr="00BC25B0">
        <w:rPr>
          <w:bCs/>
        </w:rPr>
        <w:t xml:space="preserve"> Edition</w:t>
      </w:r>
      <w:r>
        <w:rPr>
          <w:bCs/>
        </w:rPr>
        <w:t xml:space="preserve"> (Figure 18.5)</w:t>
      </w:r>
    </w:p>
    <w:p w:rsidR="00BC25B0" w:rsidRDefault="00BC25B0" w:rsidP="00BC25B0">
      <w:pPr>
        <w:pStyle w:val="NoSpacing"/>
        <w:rPr>
          <w:b/>
          <w:i/>
          <w:sz w:val="24"/>
        </w:rPr>
      </w:pPr>
      <w:r w:rsidRPr="00BC25B0">
        <w:rPr>
          <w:b/>
          <w:i/>
          <w:noProof/>
          <w:sz w:val="24"/>
        </w:rPr>
        <w:drawing>
          <wp:inline distT="0" distB="0" distL="0" distR="0">
            <wp:extent cx="4259523" cy="4313279"/>
            <wp:effectExtent l="19050" t="0" r="7677" b="0"/>
            <wp:docPr id="3" name="Picture 3"/>
            <wp:cNvGraphicFramePr/>
            <a:graphic xmlns:a="http://schemas.openxmlformats.org/drawingml/2006/main">
              <a:graphicData uri="http://schemas.openxmlformats.org/drawingml/2006/picture">
                <pic:pic xmlns:pic="http://schemas.openxmlformats.org/drawingml/2006/picture">
                  <pic:nvPicPr>
                    <pic:cNvPr id="29700" name="Picture 2"/>
                    <pic:cNvPicPr>
                      <a:picLocks noChangeAspect="1" noChangeArrowheads="1"/>
                    </pic:cNvPicPr>
                  </pic:nvPicPr>
                  <pic:blipFill>
                    <a:blip r:embed="rId12" cstate="print"/>
                    <a:srcRect/>
                    <a:stretch>
                      <a:fillRect/>
                    </a:stretch>
                  </pic:blipFill>
                  <pic:spPr bwMode="auto">
                    <a:xfrm>
                      <a:off x="0" y="0"/>
                      <a:ext cx="4262071" cy="4315859"/>
                    </a:xfrm>
                    <a:prstGeom prst="rect">
                      <a:avLst/>
                    </a:prstGeom>
                    <a:noFill/>
                    <a:ln w="9525">
                      <a:noFill/>
                      <a:miter lim="800000"/>
                      <a:headEnd/>
                      <a:tailEnd/>
                    </a:ln>
                  </pic:spPr>
                </pic:pic>
              </a:graphicData>
            </a:graphic>
          </wp:inline>
        </w:drawing>
      </w:r>
    </w:p>
    <w:p w:rsidR="00B83DAE" w:rsidRDefault="00B83DAE">
      <w:pPr>
        <w:spacing w:after="200" w:line="276" w:lineRule="auto"/>
        <w:rPr>
          <w:rFonts w:asciiTheme="minorHAnsi" w:hAnsiTheme="minorHAnsi" w:cstheme="minorBidi"/>
          <w:b/>
          <w:i/>
          <w:sz w:val="24"/>
        </w:rPr>
      </w:pPr>
      <w:r>
        <w:rPr>
          <w:b/>
          <w:i/>
          <w:sz w:val="24"/>
        </w:rPr>
        <w:br w:type="page"/>
      </w:r>
    </w:p>
    <w:p w:rsidR="00A5158B" w:rsidRPr="00B83DAE" w:rsidRDefault="00A5158B" w:rsidP="002F409E">
      <w:pPr>
        <w:pStyle w:val="NoSpacing"/>
        <w:numPr>
          <w:ilvl w:val="0"/>
          <w:numId w:val="12"/>
        </w:numPr>
        <w:rPr>
          <w:b/>
          <w:i/>
          <w:sz w:val="24"/>
        </w:rPr>
      </w:pPr>
      <w:r w:rsidRPr="00A5158B">
        <w:rPr>
          <w:b/>
          <w:i/>
          <w:sz w:val="24"/>
        </w:rPr>
        <w:lastRenderedPageBreak/>
        <w:t>System Modeling Environment Conceptual Architecture</w:t>
      </w:r>
    </w:p>
    <w:p w:rsidR="00A5158B" w:rsidRDefault="00A5158B" w:rsidP="00A5158B">
      <w:pPr>
        <w:pStyle w:val="NoSpacing"/>
        <w:rPr>
          <w:b/>
          <w:sz w:val="24"/>
        </w:rPr>
      </w:pPr>
      <w:r w:rsidRPr="00A5158B">
        <w:rPr>
          <w:b/>
          <w:noProof/>
          <w:sz w:val="24"/>
        </w:rPr>
        <w:drawing>
          <wp:inline distT="0" distB="0" distL="0" distR="0">
            <wp:extent cx="5943600" cy="312928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30724" name="Picture 5"/>
                    <pic:cNvPicPr>
                      <a:picLocks noChangeAspect="1" noChangeArrowheads="1"/>
                    </pic:cNvPicPr>
                  </pic:nvPicPr>
                  <pic:blipFill>
                    <a:blip r:embed="rId13" cstate="print"/>
                    <a:srcRect/>
                    <a:stretch>
                      <a:fillRect/>
                    </a:stretch>
                  </pic:blipFill>
                  <pic:spPr bwMode="auto">
                    <a:xfrm>
                      <a:off x="0" y="0"/>
                      <a:ext cx="5943600" cy="3129280"/>
                    </a:xfrm>
                    <a:prstGeom prst="rect">
                      <a:avLst/>
                    </a:prstGeom>
                    <a:noFill/>
                    <a:ln w="9525" algn="ctr">
                      <a:noFill/>
                      <a:miter lim="800000"/>
                      <a:headEnd/>
                      <a:tailEnd/>
                    </a:ln>
                  </pic:spPr>
                </pic:pic>
              </a:graphicData>
            </a:graphic>
          </wp:inline>
        </w:drawing>
      </w:r>
    </w:p>
    <w:p w:rsidR="00A5158B" w:rsidRDefault="00A5158B" w:rsidP="00A5158B">
      <w:pPr>
        <w:pStyle w:val="NoSpacing"/>
        <w:rPr>
          <w:b/>
          <w:sz w:val="24"/>
        </w:rPr>
      </w:pPr>
    </w:p>
    <w:p w:rsidR="00A5158B" w:rsidRPr="004E094F" w:rsidRDefault="00B83DAE" w:rsidP="00A5158B">
      <w:pPr>
        <w:pStyle w:val="NoSpacing"/>
        <w:rPr>
          <w:i/>
        </w:rPr>
      </w:pPr>
      <w:r w:rsidRPr="0069249B">
        <w:rPr>
          <w:i/>
          <w:highlight w:val="cyan"/>
        </w:rPr>
        <w:t xml:space="preserve">The following is a summary </w:t>
      </w:r>
      <w:r w:rsidR="004E094F">
        <w:rPr>
          <w:i/>
          <w:highlight w:val="cyan"/>
        </w:rPr>
        <w:t xml:space="preserve">from </w:t>
      </w:r>
      <w:r w:rsidRPr="0069249B">
        <w:rPr>
          <w:i/>
          <w:highlight w:val="cyan"/>
        </w:rPr>
        <w:t>the discussion.</w:t>
      </w:r>
    </w:p>
    <w:p w:rsidR="004264BE" w:rsidRPr="004264BE" w:rsidRDefault="0069249B" w:rsidP="00A5158B">
      <w:pPr>
        <w:pStyle w:val="NoSpacing"/>
        <w:rPr>
          <w:b/>
          <w:i/>
          <w:sz w:val="24"/>
        </w:rPr>
      </w:pPr>
      <w:r w:rsidRPr="0069249B">
        <w:rPr>
          <w:b/>
          <w:i/>
          <w:sz w:val="24"/>
        </w:rPr>
        <w:t xml:space="preserve">System Modeling </w:t>
      </w:r>
      <w:r w:rsidR="00E61108">
        <w:rPr>
          <w:b/>
          <w:i/>
          <w:sz w:val="24"/>
        </w:rPr>
        <w:t xml:space="preserve">Language </w:t>
      </w:r>
      <w:r w:rsidRPr="0069249B">
        <w:rPr>
          <w:b/>
          <w:i/>
          <w:sz w:val="24"/>
        </w:rPr>
        <w:t>Driving Requirements</w:t>
      </w:r>
    </w:p>
    <w:p w:rsidR="004264BE" w:rsidRPr="00713825" w:rsidRDefault="004264BE" w:rsidP="00A5158B">
      <w:pPr>
        <w:pStyle w:val="NoSpacing"/>
        <w:rPr>
          <w:i/>
        </w:rPr>
      </w:pPr>
      <w:r w:rsidRPr="00713825">
        <w:rPr>
          <w:i/>
        </w:rPr>
        <w:t>Provide a</w:t>
      </w:r>
      <w:r w:rsidR="00E75F22">
        <w:rPr>
          <w:i/>
        </w:rPr>
        <w:t xml:space="preserve"> </w:t>
      </w:r>
      <w:r w:rsidRPr="00713825">
        <w:rPr>
          <w:i/>
        </w:rPr>
        <w:t xml:space="preserve">robust </w:t>
      </w:r>
      <w:r w:rsidR="002655F8">
        <w:rPr>
          <w:i/>
        </w:rPr>
        <w:t xml:space="preserve">and adaptable </w:t>
      </w:r>
      <w:r w:rsidRPr="00713825">
        <w:rPr>
          <w:i/>
        </w:rPr>
        <w:t xml:space="preserve">system modeling language that supports multi-disciplinary systems engineering </w:t>
      </w:r>
      <w:r w:rsidR="00713825">
        <w:rPr>
          <w:i/>
        </w:rPr>
        <w:t>throughout</w:t>
      </w:r>
      <w:r w:rsidRPr="00713825">
        <w:rPr>
          <w:i/>
        </w:rPr>
        <w:t xml:space="preserve"> the system lifecycle</w:t>
      </w:r>
      <w:r w:rsidR="00397DC9">
        <w:rPr>
          <w:i/>
        </w:rPr>
        <w:t xml:space="preserve"> </w:t>
      </w:r>
      <w:r w:rsidRPr="00713825">
        <w:rPr>
          <w:i/>
        </w:rPr>
        <w:t>to specify, design, analyze, verify, and validate systems by providing the following:</w:t>
      </w:r>
    </w:p>
    <w:p w:rsidR="00B326A3" w:rsidRPr="00B326A3" w:rsidRDefault="00B326A3" w:rsidP="002F409E">
      <w:pPr>
        <w:pStyle w:val="NoSpacing"/>
        <w:numPr>
          <w:ilvl w:val="0"/>
          <w:numId w:val="16"/>
        </w:numPr>
      </w:pPr>
      <w:r w:rsidRPr="00B326A3">
        <w:t>Data model that expresses the core domain concepts needed to model systems</w:t>
      </w:r>
      <w:r w:rsidR="00FA7B25">
        <w:t xml:space="preserve"> </w:t>
      </w:r>
    </w:p>
    <w:p w:rsidR="00B326A3" w:rsidRDefault="00FA7B25" w:rsidP="002F409E">
      <w:pPr>
        <w:pStyle w:val="NoSpacing"/>
        <w:numPr>
          <w:ilvl w:val="0"/>
          <w:numId w:val="17"/>
        </w:numPr>
      </w:pPr>
      <w:r>
        <w:t>A</w:t>
      </w:r>
      <w:r w:rsidR="00B326A3" w:rsidRPr="00713825">
        <w:t xml:space="preserve"> logical formalism to provide unambiguous and concise expression</w:t>
      </w:r>
    </w:p>
    <w:p w:rsidR="00FA7B25" w:rsidRDefault="00DF3CE0" w:rsidP="002F409E">
      <w:pPr>
        <w:pStyle w:val="NoSpacing"/>
        <w:numPr>
          <w:ilvl w:val="0"/>
          <w:numId w:val="17"/>
        </w:numPr>
      </w:pPr>
      <w:r>
        <w:t>Basic c</w:t>
      </w:r>
      <w:r w:rsidR="00FA7B25">
        <w:t xml:space="preserve">apability to </w:t>
      </w:r>
      <w:r>
        <w:t xml:space="preserve">solve and </w:t>
      </w:r>
      <w:r w:rsidR="00FA7B25">
        <w:t xml:space="preserve">evaluate </w:t>
      </w:r>
    </w:p>
    <w:p w:rsidR="004264BE" w:rsidRPr="0031383C" w:rsidRDefault="00713825" w:rsidP="002F409E">
      <w:pPr>
        <w:pStyle w:val="NoSpacing"/>
        <w:numPr>
          <w:ilvl w:val="0"/>
          <w:numId w:val="17"/>
        </w:numPr>
      </w:pPr>
      <w:r w:rsidRPr="0031383C">
        <w:t>M</w:t>
      </w:r>
      <w:r w:rsidR="004264BE" w:rsidRPr="0031383C">
        <w:t xml:space="preserve">echanisms that enable modeling flexibility </w:t>
      </w:r>
      <w:r w:rsidRPr="0031383C">
        <w:t xml:space="preserve">to </w:t>
      </w:r>
      <w:r w:rsidR="004E094F" w:rsidRPr="0031383C">
        <w:t>defer commitment to</w:t>
      </w:r>
      <w:r w:rsidR="0031383C">
        <w:t xml:space="preserve"> a modeling approach and</w:t>
      </w:r>
      <w:r w:rsidR="0031383C" w:rsidRPr="0031383C">
        <w:t xml:space="preserve"> </w:t>
      </w:r>
      <w:r w:rsidR="0031383C">
        <w:t>maintain continuity</w:t>
      </w:r>
      <w:r w:rsidRPr="0031383C">
        <w:t xml:space="preserve"> from conceptual modeling to specification and detailed design modeling</w:t>
      </w:r>
      <w:r w:rsidR="004264BE" w:rsidRPr="0031383C">
        <w:t xml:space="preserve"> </w:t>
      </w:r>
      <w:r w:rsidR="00FA7B25">
        <w:t>(e.g., relax constraints to support early ‘sketch’ and then add constraints as design matures)</w:t>
      </w:r>
    </w:p>
    <w:p w:rsidR="00D01906" w:rsidRPr="00713825" w:rsidRDefault="00D01906" w:rsidP="002F409E">
      <w:pPr>
        <w:pStyle w:val="NoSpacing"/>
        <w:numPr>
          <w:ilvl w:val="0"/>
          <w:numId w:val="17"/>
        </w:numPr>
      </w:pPr>
      <w:r w:rsidRPr="00713825">
        <w:t>Diagram definitio</w:t>
      </w:r>
      <w:r w:rsidR="00B36972">
        <w:t>n</w:t>
      </w:r>
      <w:r w:rsidRPr="00713825">
        <w:t xml:space="preserve"> with </w:t>
      </w:r>
      <w:r w:rsidR="00363216">
        <w:t xml:space="preserve">a </w:t>
      </w:r>
      <w:r w:rsidR="00B36972">
        <w:t>default symbol set and</w:t>
      </w:r>
      <w:r w:rsidR="00363216">
        <w:t xml:space="preserve"> </w:t>
      </w:r>
      <w:r w:rsidRPr="00713825">
        <w:t>capabi</w:t>
      </w:r>
      <w:r w:rsidR="00B36972">
        <w:t xml:space="preserve">lity to specify domain specific </w:t>
      </w:r>
      <w:proofErr w:type="spellStart"/>
      <w:r w:rsidRPr="00713825">
        <w:t>symbology</w:t>
      </w:r>
      <w:proofErr w:type="spellEnd"/>
    </w:p>
    <w:p w:rsidR="00D01906" w:rsidRDefault="00D01906" w:rsidP="002F409E">
      <w:pPr>
        <w:pStyle w:val="NoSpacing"/>
        <w:numPr>
          <w:ilvl w:val="0"/>
          <w:numId w:val="17"/>
        </w:numPr>
      </w:pPr>
      <w:r w:rsidRPr="00713825">
        <w:t>View and viewpoint mechanisms that enable flexible presentation and reporting capability</w:t>
      </w:r>
      <w:r w:rsidR="00397DC9">
        <w:t xml:space="preserve"> and flexible model input</w:t>
      </w:r>
    </w:p>
    <w:p w:rsidR="00C84671" w:rsidRDefault="00470E3F" w:rsidP="002F409E">
      <w:pPr>
        <w:pStyle w:val="NoSpacing"/>
        <w:numPr>
          <w:ilvl w:val="0"/>
          <w:numId w:val="25"/>
        </w:numPr>
      </w:pPr>
      <w:r>
        <w:t>D</w:t>
      </w:r>
      <w:r w:rsidR="00C84671">
        <w:t xml:space="preserve">ynamic </w:t>
      </w:r>
      <w:r w:rsidR="004E23BE">
        <w:t xml:space="preserve">zoom (semantic zoom), </w:t>
      </w:r>
      <w:r w:rsidR="00C84671">
        <w:t>pan, filter, traversal</w:t>
      </w:r>
      <w:r w:rsidR="00351DAC">
        <w:t>, and analysis</w:t>
      </w:r>
      <w:r w:rsidR="00C84671">
        <w:t xml:space="preserve"> of complex graph </w:t>
      </w:r>
    </w:p>
    <w:p w:rsidR="004E094F" w:rsidRDefault="004E094F" w:rsidP="002F409E">
      <w:pPr>
        <w:pStyle w:val="NoSpacing"/>
        <w:numPr>
          <w:ilvl w:val="0"/>
          <w:numId w:val="25"/>
        </w:numPr>
      </w:pPr>
      <w:r>
        <w:t>Textual representation</w:t>
      </w:r>
    </w:p>
    <w:p w:rsidR="00470E3F" w:rsidRDefault="00470E3F" w:rsidP="002F409E">
      <w:pPr>
        <w:pStyle w:val="NoSpacing"/>
        <w:numPr>
          <w:ilvl w:val="0"/>
          <w:numId w:val="25"/>
        </w:numPr>
      </w:pPr>
      <w:r>
        <w:t xml:space="preserve">Flexible input (rules/pattern based, tabular, textual) </w:t>
      </w:r>
    </w:p>
    <w:p w:rsidR="00C84671" w:rsidRDefault="00C84671" w:rsidP="002F409E">
      <w:pPr>
        <w:pStyle w:val="NoSpacing"/>
        <w:numPr>
          <w:ilvl w:val="0"/>
          <w:numId w:val="25"/>
        </w:numPr>
      </w:pPr>
      <w:r>
        <w:t>Viewpoint method libraries</w:t>
      </w:r>
    </w:p>
    <w:p w:rsidR="004264BE" w:rsidRDefault="004264BE" w:rsidP="002F409E">
      <w:pPr>
        <w:pStyle w:val="NoSpacing"/>
        <w:numPr>
          <w:ilvl w:val="0"/>
          <w:numId w:val="17"/>
        </w:numPr>
      </w:pPr>
      <w:r w:rsidRPr="00713825">
        <w:t>St</w:t>
      </w:r>
      <w:r w:rsidR="001F385C">
        <w:t>andard API</w:t>
      </w:r>
      <w:r w:rsidR="00FA7B25">
        <w:t xml:space="preserve"> with language bindings</w:t>
      </w:r>
      <w:r w:rsidR="001F385C">
        <w:t>, file exchange</w:t>
      </w:r>
      <w:r w:rsidRPr="00713825">
        <w:t xml:space="preserve">, and web-based </w:t>
      </w:r>
      <w:r w:rsidR="001F385C">
        <w:t>interchange formats</w:t>
      </w:r>
      <w:r w:rsidRPr="00713825">
        <w:t xml:space="preserve"> to </w:t>
      </w:r>
      <w:r w:rsidR="00713825" w:rsidRPr="00713825">
        <w:t xml:space="preserve">enable </w:t>
      </w:r>
      <w:r w:rsidR="001F385C">
        <w:t>data access &amp; exchange</w:t>
      </w:r>
    </w:p>
    <w:p w:rsidR="00EB3E7A" w:rsidRPr="00713825" w:rsidRDefault="00EB3E7A" w:rsidP="002F409E">
      <w:pPr>
        <w:pStyle w:val="NoSpacing"/>
        <w:numPr>
          <w:ilvl w:val="0"/>
          <w:numId w:val="17"/>
        </w:numPr>
      </w:pPr>
      <w:r>
        <w:t xml:space="preserve">Defined metadata to support model management across the system lifecycle (e.g. versioning, </w:t>
      </w:r>
      <w:r w:rsidR="00BC6506">
        <w:t xml:space="preserve">change control, variant </w:t>
      </w:r>
      <w:proofErr w:type="gramStart"/>
      <w:r w:rsidR="00BC6506">
        <w:t xml:space="preserve">modeling, </w:t>
      </w:r>
      <w:r>
        <w:t>…)</w:t>
      </w:r>
      <w:proofErr w:type="gramEnd"/>
      <w:r w:rsidR="00197999">
        <w:t>, and</w:t>
      </w:r>
      <w:r w:rsidR="00830719">
        <w:t xml:space="preserve"> </w:t>
      </w:r>
      <w:r w:rsidR="001F2474">
        <w:t xml:space="preserve">ability to maintain </w:t>
      </w:r>
      <w:r w:rsidR="00830719">
        <w:t>change histories</w:t>
      </w:r>
      <w:r w:rsidR="00B003A0">
        <w:t xml:space="preserve"> to</w:t>
      </w:r>
      <w:r w:rsidR="00197999">
        <w:t xml:space="preserve"> record and access trace of incremental model changes</w:t>
      </w:r>
      <w:r w:rsidR="00830719">
        <w:t xml:space="preserve"> (supports differencing models, etc.)</w:t>
      </w:r>
    </w:p>
    <w:p w:rsidR="00713825" w:rsidRPr="00713825" w:rsidRDefault="00FA7B25" w:rsidP="002F409E">
      <w:pPr>
        <w:pStyle w:val="NoSpacing"/>
        <w:numPr>
          <w:ilvl w:val="0"/>
          <w:numId w:val="17"/>
        </w:numPr>
      </w:pPr>
      <w:r>
        <w:t>M</w:t>
      </w:r>
      <w:r w:rsidR="00B326A3" w:rsidRPr="00713825">
        <w:t>echanisms</w:t>
      </w:r>
      <w:r w:rsidR="00D01906" w:rsidRPr="00713825">
        <w:t xml:space="preserve"> that enable adaptation to domain specific applications</w:t>
      </w:r>
      <w:r w:rsidR="00713825" w:rsidRPr="00713825">
        <w:t>:</w:t>
      </w:r>
    </w:p>
    <w:p w:rsidR="00713825" w:rsidRPr="00713825" w:rsidRDefault="00FA7B25" w:rsidP="002F409E">
      <w:pPr>
        <w:pStyle w:val="NoSpacing"/>
        <w:numPr>
          <w:ilvl w:val="0"/>
          <w:numId w:val="18"/>
        </w:numPr>
      </w:pPr>
      <w:r>
        <w:t>capability to</w:t>
      </w:r>
      <w:r w:rsidR="00397DC9">
        <w:t xml:space="preserve"> </w:t>
      </w:r>
      <w:r>
        <w:t xml:space="preserve">express </w:t>
      </w:r>
      <w:r w:rsidR="00713825" w:rsidRPr="00713825">
        <w:t>domain concepts and terminology</w:t>
      </w:r>
      <w:r>
        <w:t xml:space="preserve"> including patterns and libraries</w:t>
      </w:r>
    </w:p>
    <w:p w:rsidR="00713825" w:rsidRPr="00713825" w:rsidRDefault="00397DC9" w:rsidP="002F409E">
      <w:pPr>
        <w:pStyle w:val="NoSpacing"/>
        <w:numPr>
          <w:ilvl w:val="0"/>
          <w:numId w:val="18"/>
        </w:numPr>
      </w:pPr>
      <w:r>
        <w:t>extension mechanisms</w:t>
      </w:r>
      <w:r w:rsidR="00713825" w:rsidRPr="00713825">
        <w:t xml:space="preserve"> that support flexible model construction and presentation</w:t>
      </w:r>
    </w:p>
    <w:p w:rsidR="00FA7B25" w:rsidRDefault="00397DC9" w:rsidP="00FA7B25">
      <w:pPr>
        <w:pStyle w:val="NoSpacing"/>
        <w:numPr>
          <w:ilvl w:val="0"/>
          <w:numId w:val="18"/>
        </w:numPr>
      </w:pPr>
      <w:r>
        <w:lastRenderedPageBreak/>
        <w:t xml:space="preserve">mechanisms that support </w:t>
      </w:r>
      <w:r w:rsidR="004264BE" w:rsidRPr="00713825">
        <w:t xml:space="preserve">data </w:t>
      </w:r>
      <w:r w:rsidR="00713825" w:rsidRPr="00713825">
        <w:t>integration with other models</w:t>
      </w:r>
      <w:r>
        <w:t>, data sources, and tools</w:t>
      </w:r>
      <w:r w:rsidR="00E76B71">
        <w:t xml:space="preserve">, </w:t>
      </w:r>
      <w:r>
        <w:t>mechanisms to easily create and promulgate d</w:t>
      </w:r>
      <w:r w:rsidR="00713825" w:rsidRPr="00713825">
        <w:t xml:space="preserve">omain specific model </w:t>
      </w:r>
      <w:r w:rsidR="00FA7B25">
        <w:t xml:space="preserve">patterns and </w:t>
      </w:r>
      <w:r w:rsidR="00713825" w:rsidRPr="00713825">
        <w:t>libraries</w:t>
      </w:r>
      <w:r>
        <w:t xml:space="preserve"> </w:t>
      </w:r>
      <w:r w:rsidR="00FA7B25">
        <w:t>including QUDV</w:t>
      </w:r>
      <w:r w:rsidR="00FA7B25" w:rsidRPr="00713825">
        <w:t xml:space="preserve">, </w:t>
      </w:r>
      <w:r w:rsidR="00FA7B25">
        <w:t xml:space="preserve">electrical, mechanical, </w:t>
      </w:r>
      <w:proofErr w:type="spellStart"/>
      <w:r w:rsidR="00FA7B25">
        <w:t>sw</w:t>
      </w:r>
      <w:proofErr w:type="spellEnd"/>
      <w:r w:rsidR="00FA7B25">
        <w:t xml:space="preserve"> </w:t>
      </w:r>
      <w:r w:rsidR="00FA7B25" w:rsidRPr="00713825">
        <w:t xml:space="preserve">interfaces, components, </w:t>
      </w:r>
      <w:r w:rsidR="00FA7B25">
        <w:t>analysis, …</w:t>
      </w:r>
      <w:r w:rsidR="00FA7B25" w:rsidRPr="00713825">
        <w:t xml:space="preserve"> </w:t>
      </w:r>
    </w:p>
    <w:p w:rsidR="00026409" w:rsidRDefault="00026409" w:rsidP="002F409E">
      <w:pPr>
        <w:pStyle w:val="NoSpacing"/>
        <w:numPr>
          <w:ilvl w:val="0"/>
          <w:numId w:val="17"/>
        </w:numPr>
      </w:pPr>
      <w:r>
        <w:t xml:space="preserve">Ability to migrate </w:t>
      </w:r>
      <w:proofErr w:type="spellStart"/>
      <w:r>
        <w:t>SysML</w:t>
      </w:r>
      <w:proofErr w:type="spellEnd"/>
      <w:r>
        <w:t xml:space="preserve"> models </w:t>
      </w:r>
      <w:r w:rsidR="00FA7B25">
        <w:t xml:space="preserve">that were developed using </w:t>
      </w:r>
      <w:proofErr w:type="spellStart"/>
      <w:r w:rsidR="00FA7B25">
        <w:t>SysML</w:t>
      </w:r>
      <w:proofErr w:type="spellEnd"/>
      <w:r w:rsidR="00FA7B25">
        <w:t xml:space="preserve"> v1.x to </w:t>
      </w:r>
      <w:proofErr w:type="spellStart"/>
      <w:r w:rsidR="00FA7B25">
        <w:t>SysML</w:t>
      </w:r>
      <w:proofErr w:type="spellEnd"/>
      <w:r w:rsidR="00FA7B25">
        <w:t xml:space="preserve"> v2 </w:t>
      </w:r>
      <w:r>
        <w:t>with high confidence</w:t>
      </w:r>
      <w:r w:rsidR="00B36972">
        <w:t xml:space="preserve"> </w:t>
      </w:r>
      <w:r w:rsidR="00FA7B25">
        <w:t>that minimum information is lost</w:t>
      </w:r>
    </w:p>
    <w:p w:rsidR="003847E9" w:rsidRDefault="003847E9" w:rsidP="003847E9">
      <w:pPr>
        <w:pStyle w:val="NoSpacing"/>
      </w:pPr>
    </w:p>
    <w:p w:rsidR="003847E9" w:rsidRDefault="003847E9" w:rsidP="003847E9">
      <w:pPr>
        <w:pStyle w:val="NoSpacing"/>
        <w:rPr>
          <w:b/>
          <w:i/>
          <w:sz w:val="24"/>
          <w:szCs w:val="24"/>
        </w:rPr>
      </w:pPr>
    </w:p>
    <w:p w:rsidR="003847E9" w:rsidRPr="003847E9" w:rsidRDefault="00FA7B25" w:rsidP="003847E9">
      <w:pPr>
        <w:pStyle w:val="NoSpacing"/>
        <w:rPr>
          <w:b/>
          <w:i/>
          <w:sz w:val="24"/>
          <w:szCs w:val="24"/>
        </w:rPr>
      </w:pPr>
      <w:r>
        <w:rPr>
          <w:b/>
          <w:i/>
          <w:sz w:val="24"/>
          <w:szCs w:val="24"/>
        </w:rPr>
        <w:t xml:space="preserve">Language </w:t>
      </w:r>
      <w:r w:rsidR="003847E9" w:rsidRPr="003847E9">
        <w:rPr>
          <w:b/>
          <w:i/>
          <w:sz w:val="24"/>
          <w:szCs w:val="24"/>
        </w:rPr>
        <w:t>Design Principles (TBD)</w:t>
      </w:r>
    </w:p>
    <w:p w:rsidR="00FA7B25" w:rsidRDefault="00FA7B25" w:rsidP="00FA7B25">
      <w:pPr>
        <w:rPr>
          <w:rFonts w:ascii="Tahoma" w:hAnsi="Tahoma" w:cs="Tahoma"/>
          <w:color w:val="000000"/>
          <w:sz w:val="27"/>
          <w:szCs w:val="27"/>
        </w:rPr>
      </w:pPr>
      <w:r>
        <w:rPr>
          <w:rFonts w:cs="Tahoma"/>
          <w:bCs/>
          <w:color w:val="000000"/>
        </w:rPr>
        <w:t>“</w:t>
      </w:r>
      <w:r w:rsidR="003847E9" w:rsidRPr="003847E9">
        <w:rPr>
          <w:rFonts w:asciiTheme="minorHAnsi" w:hAnsiTheme="minorHAnsi" w:cs="Tahoma"/>
          <w:bCs/>
          <w:color w:val="000000"/>
        </w:rPr>
        <w:t>Principles define the underlying general rules and guidelines for the design of the language</w:t>
      </w:r>
      <w:r>
        <w:rPr>
          <w:rFonts w:cs="Tahoma"/>
          <w:bCs/>
          <w:color w:val="000000"/>
        </w:rPr>
        <w:t xml:space="preserve">” (refer to </w:t>
      </w:r>
      <w:hyperlink r:id="rId14" w:history="1">
        <w:r w:rsidR="003847E9" w:rsidRPr="003847E9">
          <w:rPr>
            <w:rStyle w:val="Hyperlink"/>
            <w:rFonts w:asciiTheme="minorHAnsi" w:hAnsiTheme="minorHAnsi" w:cs="Tahoma"/>
          </w:rPr>
          <w:t>http://pubs.opengroup.org/architecture/togaf8-doc/arch/chap29.html</w:t>
        </w:r>
      </w:hyperlink>
    </w:p>
    <w:p w:rsidR="002655F8" w:rsidRPr="00FA7B25" w:rsidRDefault="002655F8" w:rsidP="008F68A2">
      <w:pPr>
        <w:pStyle w:val="NoSpacing"/>
      </w:pPr>
    </w:p>
    <w:p w:rsidR="002655F8" w:rsidRDefault="002655F8" w:rsidP="0031383C">
      <w:pPr>
        <w:pStyle w:val="NoSpacing"/>
        <w:rPr>
          <w:b/>
          <w:i/>
          <w:sz w:val="24"/>
          <w:szCs w:val="24"/>
        </w:rPr>
      </w:pPr>
    </w:p>
    <w:p w:rsidR="004D1979" w:rsidRPr="0031383C" w:rsidRDefault="0031383C" w:rsidP="0031383C">
      <w:pPr>
        <w:pStyle w:val="NoSpacing"/>
        <w:rPr>
          <w:b/>
          <w:i/>
          <w:sz w:val="24"/>
          <w:szCs w:val="24"/>
        </w:rPr>
      </w:pPr>
      <w:r>
        <w:rPr>
          <w:b/>
          <w:i/>
          <w:sz w:val="24"/>
          <w:szCs w:val="24"/>
        </w:rPr>
        <w:t>Plan F</w:t>
      </w:r>
      <w:r w:rsidR="004D1979" w:rsidRPr="0031383C">
        <w:rPr>
          <w:b/>
          <w:i/>
          <w:sz w:val="24"/>
          <w:szCs w:val="24"/>
        </w:rPr>
        <w:t>orward</w:t>
      </w:r>
    </w:p>
    <w:p w:rsidR="00585061" w:rsidRDefault="004D1979" w:rsidP="0031383C">
      <w:pPr>
        <w:pStyle w:val="NoSpacing"/>
      </w:pPr>
      <w:r>
        <w:t xml:space="preserve">The inputs from this working session provide a valuable starting point to help us to begin to formulate what is expected from a </w:t>
      </w:r>
      <w:proofErr w:type="spellStart"/>
      <w:r>
        <w:t>SysML</w:t>
      </w:r>
      <w:proofErr w:type="spellEnd"/>
      <w:r>
        <w:t xml:space="preserve"> v2 RFP.  The </w:t>
      </w:r>
      <w:r w:rsidR="00585061">
        <w:t xml:space="preserve">initial driving requirements serve as a starting point for our future activities. </w:t>
      </w:r>
      <w:r>
        <w:t xml:space="preserve"> </w:t>
      </w:r>
      <w:r w:rsidR="00585061">
        <w:t>Some key next steps include:</w:t>
      </w:r>
    </w:p>
    <w:p w:rsidR="00585061" w:rsidRDefault="00585061" w:rsidP="002F409E">
      <w:pPr>
        <w:pStyle w:val="NoSpacing"/>
        <w:numPr>
          <w:ilvl w:val="0"/>
          <w:numId w:val="19"/>
        </w:numPr>
      </w:pPr>
      <w:r>
        <w:t>Leverage the MBSE use cases to help refine the requirements for the modeling language</w:t>
      </w:r>
    </w:p>
    <w:p w:rsidR="00585061" w:rsidRDefault="00470E3F" w:rsidP="002F409E">
      <w:pPr>
        <w:pStyle w:val="NoSpacing"/>
        <w:numPr>
          <w:ilvl w:val="0"/>
          <w:numId w:val="19"/>
        </w:numPr>
      </w:pPr>
      <w:r>
        <w:t>Evolve a concept</w:t>
      </w:r>
      <w:r w:rsidR="00585061">
        <w:t xml:space="preserve"> model </w:t>
      </w:r>
      <w:r w:rsidR="00112816">
        <w:t xml:space="preserve">for </w:t>
      </w:r>
      <w:proofErr w:type="spellStart"/>
      <w:r w:rsidR="00112816">
        <w:t>SysML</w:t>
      </w:r>
      <w:proofErr w:type="spellEnd"/>
      <w:r w:rsidR="00112816">
        <w:t xml:space="preserve"> </w:t>
      </w:r>
      <w:r w:rsidR="00585061">
        <w:t xml:space="preserve">that reflects the core domain concepts needed to model systems. </w:t>
      </w:r>
    </w:p>
    <w:p w:rsidR="00112816" w:rsidRDefault="00112816" w:rsidP="002F409E">
      <w:pPr>
        <w:pStyle w:val="NoSpacing"/>
        <w:numPr>
          <w:ilvl w:val="1"/>
          <w:numId w:val="19"/>
        </w:numPr>
      </w:pPr>
      <w:r>
        <w:t>Capture the original Systems Engineering Conceptual Model that was used to drive the requirements for UML for SE RFP to serve as a minimum set of coverage requirements</w:t>
      </w:r>
    </w:p>
    <w:p w:rsidR="00112816" w:rsidRDefault="00112816" w:rsidP="002F409E">
      <w:pPr>
        <w:pStyle w:val="NoSpacing"/>
        <w:numPr>
          <w:ilvl w:val="1"/>
          <w:numId w:val="19"/>
        </w:numPr>
      </w:pPr>
      <w:r>
        <w:t xml:space="preserve">Capture the conceptual model for </w:t>
      </w:r>
      <w:proofErr w:type="spellStart"/>
      <w:r>
        <w:t>SysML</w:t>
      </w:r>
      <w:proofErr w:type="spellEnd"/>
      <w:r>
        <w:t xml:space="preserve"> v1.4 to reflect the current concepts that are captured in the language</w:t>
      </w:r>
    </w:p>
    <w:p w:rsidR="00686009" w:rsidRDefault="00112816" w:rsidP="00B87085">
      <w:pPr>
        <w:pStyle w:val="NoSpacing"/>
        <w:numPr>
          <w:ilvl w:val="1"/>
          <w:numId w:val="19"/>
        </w:numPr>
      </w:pPr>
      <w:r>
        <w:t xml:space="preserve">Capture a conceptual model for </w:t>
      </w:r>
      <w:proofErr w:type="spellStart"/>
      <w:r>
        <w:t>SysML</w:t>
      </w:r>
      <w:proofErr w:type="spellEnd"/>
      <w:r>
        <w:t xml:space="preserve"> v2 and associated model libraries to reflect the core concepts (e.g., block), and domain specific libraries (e.g., system, component) that drive requirements for the next generation language. This concept model serves as </w:t>
      </w:r>
      <w:proofErr w:type="spellStart"/>
      <w:r>
        <w:t>areference</w:t>
      </w:r>
      <w:proofErr w:type="spellEnd"/>
      <w:r>
        <w:t xml:space="preserve"> that other domain models can be mapped to, such as the Systems Engineering Conceptual Model used and the </w:t>
      </w:r>
      <w:proofErr w:type="spellStart"/>
      <w:r>
        <w:t>SysML</w:t>
      </w:r>
      <w:proofErr w:type="spellEnd"/>
      <w:r>
        <w:t xml:space="preserve"> v1.4 conceptual model referred to above</w:t>
      </w:r>
    </w:p>
    <w:p w:rsidR="00585061" w:rsidRDefault="00585061" w:rsidP="002F409E">
      <w:pPr>
        <w:pStyle w:val="NoSpacing"/>
        <w:numPr>
          <w:ilvl w:val="0"/>
          <w:numId w:val="19"/>
        </w:numPr>
      </w:pPr>
      <w:r>
        <w:t>Develop sample models that can serve as examples of the kind of models we expect to be able to produce, and continue to refine these models based on inputs from the other activities</w:t>
      </w:r>
      <w:r w:rsidR="00FA7B25">
        <w:t>. These models can help to specify the requirements and test cases for the proposed solutions.</w:t>
      </w:r>
    </w:p>
    <w:p w:rsidR="00EB3E7A" w:rsidRDefault="00EB3E7A" w:rsidP="002F409E">
      <w:pPr>
        <w:pStyle w:val="NoSpacing"/>
        <w:numPr>
          <w:ilvl w:val="0"/>
          <w:numId w:val="19"/>
        </w:numPr>
      </w:pPr>
      <w:r>
        <w:t xml:space="preserve">Derive requirements, </w:t>
      </w:r>
      <w:r w:rsidR="00FA7B25">
        <w:t xml:space="preserve">solution </w:t>
      </w:r>
      <w:r>
        <w:t>concepts, and prototypes that support the driving requirements</w:t>
      </w:r>
      <w:r w:rsidR="00FA7B25">
        <w:t xml:space="preserve"> such as visualization concepts</w:t>
      </w:r>
    </w:p>
    <w:p w:rsidR="00585061" w:rsidRDefault="00585061" w:rsidP="002F409E">
      <w:pPr>
        <w:pStyle w:val="NoSpacing"/>
        <w:numPr>
          <w:ilvl w:val="0"/>
          <w:numId w:val="19"/>
        </w:numPr>
      </w:pPr>
      <w:r>
        <w:t>Identify other relevant activities that can be leveraged an</w:t>
      </w:r>
      <w:r w:rsidR="00026409">
        <w:t>d synergized with going forward</w:t>
      </w:r>
      <w:r w:rsidR="00FA7B25">
        <w:t xml:space="preserve"> (e.g., web standards)</w:t>
      </w:r>
    </w:p>
    <w:p w:rsidR="00026409" w:rsidRPr="004D1979" w:rsidRDefault="00026409" w:rsidP="002F409E">
      <w:pPr>
        <w:pStyle w:val="NoSpacing"/>
        <w:numPr>
          <w:ilvl w:val="0"/>
          <w:numId w:val="19"/>
        </w:numPr>
      </w:pPr>
      <w:r>
        <w:t>Develop a white paper that reflects the concept and requirements for the modeling language as part of a System Modeling Environment in support of MBSE</w:t>
      </w:r>
    </w:p>
    <w:p w:rsidR="004D1979" w:rsidRDefault="004D1979">
      <w:pPr>
        <w:spacing w:after="200" w:line="276" w:lineRule="auto"/>
        <w:rPr>
          <w:sz w:val="24"/>
          <w:szCs w:val="24"/>
        </w:rPr>
      </w:pPr>
    </w:p>
    <w:p w:rsidR="00B20758" w:rsidRDefault="00B20758">
      <w:pPr>
        <w:spacing w:after="200" w:line="276" w:lineRule="auto"/>
        <w:rPr>
          <w:rFonts w:asciiTheme="minorHAnsi" w:hAnsiTheme="minorHAnsi" w:cstheme="minorBidi"/>
          <w:b/>
          <w:i/>
          <w:sz w:val="24"/>
          <w:szCs w:val="24"/>
        </w:rPr>
      </w:pPr>
      <w:r>
        <w:rPr>
          <w:b/>
          <w:i/>
          <w:sz w:val="24"/>
          <w:szCs w:val="24"/>
        </w:rPr>
        <w:br w:type="page"/>
      </w:r>
    </w:p>
    <w:p w:rsidR="001E3A4F" w:rsidRDefault="00B20758" w:rsidP="001E3A4F">
      <w:pPr>
        <w:pStyle w:val="NoSpacing"/>
        <w:rPr>
          <w:i/>
        </w:rPr>
      </w:pPr>
      <w:r w:rsidRPr="00B20758">
        <w:rPr>
          <w:i/>
          <w:highlight w:val="cyan"/>
        </w:rPr>
        <w:lastRenderedPageBreak/>
        <w:t>The following are other inputs</w:t>
      </w:r>
      <w:r w:rsidR="0020445B">
        <w:rPr>
          <w:i/>
          <w:highlight w:val="cyan"/>
        </w:rPr>
        <w:t xml:space="preserve"> in response to the RFP questions</w:t>
      </w:r>
      <w:r w:rsidRPr="00B20758">
        <w:rPr>
          <w:i/>
          <w:highlight w:val="cyan"/>
        </w:rPr>
        <w:t>:</w:t>
      </w:r>
    </w:p>
    <w:p w:rsidR="001E3A4F" w:rsidRPr="001E3A4F" w:rsidRDefault="001E3A4F" w:rsidP="001E3A4F">
      <w:pPr>
        <w:pStyle w:val="NoSpacing"/>
        <w:rPr>
          <w:i/>
        </w:rPr>
      </w:pPr>
    </w:p>
    <w:p w:rsidR="000A1CB4" w:rsidRPr="001E3A4F" w:rsidRDefault="005A0313" w:rsidP="001E3A4F">
      <w:pPr>
        <w:pStyle w:val="NoSpacing"/>
        <w:rPr>
          <w:b/>
          <w:i/>
          <w:sz w:val="24"/>
          <w:szCs w:val="24"/>
          <w:u w:val="single"/>
        </w:rPr>
      </w:pPr>
      <w:r w:rsidRPr="001E3A4F">
        <w:rPr>
          <w:b/>
          <w:u w:val="single"/>
        </w:rPr>
        <w:t xml:space="preserve">RFP </w:t>
      </w:r>
      <w:r w:rsidR="000A1CB4" w:rsidRPr="001E3A4F">
        <w:rPr>
          <w:b/>
          <w:u w:val="single"/>
        </w:rPr>
        <w:t>Questions:</w:t>
      </w:r>
    </w:p>
    <w:p w:rsidR="00657561" w:rsidRPr="000A1CB4" w:rsidRDefault="00657561" w:rsidP="001E3A4F">
      <w:pPr>
        <w:pStyle w:val="NoSpacing"/>
      </w:pPr>
      <w:r>
        <w:t xml:space="preserve">1. </w:t>
      </w:r>
      <w:r w:rsidRPr="000A1CB4">
        <w:t xml:space="preserve">What </w:t>
      </w:r>
      <w:proofErr w:type="gramStart"/>
      <w:r w:rsidRPr="000A1CB4">
        <w:t>are</w:t>
      </w:r>
      <w:proofErr w:type="gramEnd"/>
      <w:r w:rsidRPr="000A1CB4">
        <w:t xml:space="preserve"> the goals/vision for </w:t>
      </w:r>
      <w:proofErr w:type="spellStart"/>
      <w:r w:rsidRPr="000A1CB4">
        <w:t>SysML</w:t>
      </w:r>
      <w:proofErr w:type="spellEnd"/>
      <w:r w:rsidRPr="000A1CB4">
        <w:t xml:space="preserve"> v2?</w:t>
      </w:r>
    </w:p>
    <w:p w:rsidR="00657561" w:rsidRDefault="00657561" w:rsidP="00657561">
      <w:pPr>
        <w:pStyle w:val="ListParagraph"/>
        <w:numPr>
          <w:ilvl w:val="0"/>
          <w:numId w:val="1"/>
        </w:numPr>
      </w:pPr>
      <w:r w:rsidRPr="000A1CB4">
        <w:t xml:space="preserve">Provide a general purpose system modeling language used by SE’s and other disciplines to support MBSE throughout </w:t>
      </w:r>
      <w:r w:rsidR="002E1AB7">
        <w:t xml:space="preserve">the </w:t>
      </w:r>
      <w:r>
        <w:t>system lifecycle</w:t>
      </w:r>
    </w:p>
    <w:p w:rsidR="00657561" w:rsidRDefault="00657561" w:rsidP="00657561">
      <w:pPr>
        <w:pStyle w:val="ListParagraph"/>
        <w:numPr>
          <w:ilvl w:val="1"/>
          <w:numId w:val="1"/>
        </w:numPr>
      </w:pPr>
      <w:r>
        <w:t>Highly configurable/extensible to support diverse user/project/organization needs</w:t>
      </w:r>
    </w:p>
    <w:p w:rsidR="00657561" w:rsidRPr="000A1CB4" w:rsidRDefault="00657561" w:rsidP="00657561">
      <w:pPr>
        <w:pStyle w:val="ListParagraph"/>
        <w:numPr>
          <w:ilvl w:val="0"/>
          <w:numId w:val="1"/>
        </w:numPr>
      </w:pPr>
      <w:r w:rsidRPr="000A1CB4">
        <w:t>Embraced broadly across industries</w:t>
      </w:r>
      <w:r>
        <w:t xml:space="preserve"> as an enabler of effective systems engineering</w:t>
      </w:r>
    </w:p>
    <w:p w:rsidR="00657561" w:rsidRPr="000A1CB4" w:rsidRDefault="00657561" w:rsidP="00657561">
      <w:pPr>
        <w:pStyle w:val="ListParagraph"/>
        <w:numPr>
          <w:ilvl w:val="0"/>
          <w:numId w:val="1"/>
        </w:numPr>
      </w:pPr>
      <w:r>
        <w:t>Fundamental part of SE c</w:t>
      </w:r>
      <w:r w:rsidRPr="000A1CB4">
        <w:t>urriculum</w:t>
      </w:r>
    </w:p>
    <w:p w:rsidR="00657561" w:rsidRPr="000A1CB4" w:rsidRDefault="00657561" w:rsidP="00657561">
      <w:r>
        <w:t>2.  What is the scope of this RFP?</w:t>
      </w:r>
    </w:p>
    <w:p w:rsidR="00657561" w:rsidRPr="000A1CB4" w:rsidRDefault="00657561" w:rsidP="00657561">
      <w:pPr>
        <w:pStyle w:val="ListParagraph"/>
        <w:numPr>
          <w:ilvl w:val="0"/>
          <w:numId w:val="1"/>
        </w:numPr>
      </w:pPr>
      <w:r>
        <w:t>Modeling language (e.g., abstract syntax, concrete syntax, semantics)</w:t>
      </w:r>
    </w:p>
    <w:p w:rsidR="00657561" w:rsidRPr="000A1CB4" w:rsidRDefault="00657561" w:rsidP="00657561">
      <w:pPr>
        <w:pStyle w:val="ListParagraph"/>
        <w:numPr>
          <w:ilvl w:val="0"/>
          <w:numId w:val="1"/>
        </w:numPr>
      </w:pPr>
      <w:r>
        <w:t>M</w:t>
      </w:r>
      <w:r w:rsidRPr="000A1CB4">
        <w:t>odel integration</w:t>
      </w:r>
      <w:r>
        <w:t xml:space="preserve"> (e.g., standard API’s, file exchange)</w:t>
      </w:r>
    </w:p>
    <w:p w:rsidR="00657561" w:rsidRDefault="00657561" w:rsidP="00657561">
      <w:pPr>
        <w:pStyle w:val="ListParagraph"/>
        <w:numPr>
          <w:ilvl w:val="0"/>
          <w:numId w:val="1"/>
        </w:numPr>
      </w:pPr>
      <w:r>
        <w:t>Model</w:t>
      </w:r>
      <w:r w:rsidRPr="000A1CB4">
        <w:t xml:space="preserve"> management</w:t>
      </w:r>
      <w:r>
        <w:t xml:space="preserve"> (e.g. metadata to enable versioning, change mgmt)</w:t>
      </w:r>
    </w:p>
    <w:p w:rsidR="00657561" w:rsidRDefault="00657561" w:rsidP="00657561">
      <w:pPr>
        <w:pStyle w:val="ListParagraph"/>
        <w:numPr>
          <w:ilvl w:val="0"/>
          <w:numId w:val="1"/>
        </w:numPr>
      </w:pPr>
      <w:r>
        <w:t>Model libraries (e.g., QUDV, interfaces, components, analysis</w:t>
      </w:r>
      <w:proofErr w:type="gramStart"/>
      <w:r>
        <w:t>, .)</w:t>
      </w:r>
      <w:proofErr w:type="gramEnd"/>
    </w:p>
    <w:p w:rsidR="00657561" w:rsidRDefault="00657561" w:rsidP="002F409E">
      <w:pPr>
        <w:pStyle w:val="ListParagraph"/>
        <w:numPr>
          <w:ilvl w:val="0"/>
          <w:numId w:val="20"/>
        </w:numPr>
      </w:pPr>
      <w:r w:rsidRPr="009F5955">
        <w:t>What are some of the key pain points that should be addressed by the RFP?</w:t>
      </w:r>
    </w:p>
    <w:p w:rsidR="00397DC9" w:rsidRDefault="00747BF1" w:rsidP="002F409E">
      <w:pPr>
        <w:pStyle w:val="ListParagraph"/>
        <w:numPr>
          <w:ilvl w:val="0"/>
          <w:numId w:val="21"/>
        </w:numPr>
      </w:pPr>
      <w:r>
        <w:t>Need for more precise semantics to avoid ambiguities</w:t>
      </w:r>
    </w:p>
    <w:p w:rsidR="00747BF1" w:rsidRDefault="00747BF1" w:rsidP="002F409E">
      <w:pPr>
        <w:pStyle w:val="ListParagraph"/>
        <w:numPr>
          <w:ilvl w:val="0"/>
          <w:numId w:val="21"/>
        </w:numPr>
      </w:pPr>
      <w:r>
        <w:t>Integration between structure and behavior</w:t>
      </w:r>
    </w:p>
    <w:p w:rsidR="00747BF1" w:rsidRDefault="00747BF1" w:rsidP="002F409E">
      <w:pPr>
        <w:pStyle w:val="ListParagraph"/>
        <w:numPr>
          <w:ilvl w:val="0"/>
          <w:numId w:val="21"/>
        </w:numPr>
      </w:pPr>
      <w:r>
        <w:t>Model maintenance and effective change management</w:t>
      </w:r>
    </w:p>
    <w:p w:rsidR="00747BF1" w:rsidRDefault="00747BF1" w:rsidP="002F409E">
      <w:pPr>
        <w:pStyle w:val="ListParagraph"/>
        <w:numPr>
          <w:ilvl w:val="0"/>
          <w:numId w:val="21"/>
        </w:numPr>
      </w:pPr>
      <w:r>
        <w:t>Continuous behavior</w:t>
      </w:r>
    </w:p>
    <w:p w:rsidR="00747BF1" w:rsidRDefault="00747BF1" w:rsidP="002F409E">
      <w:pPr>
        <w:pStyle w:val="ListParagraph"/>
        <w:numPr>
          <w:ilvl w:val="0"/>
          <w:numId w:val="21"/>
        </w:numPr>
      </w:pPr>
      <w:r>
        <w:t>Over complicated nested ports, parts</w:t>
      </w:r>
      <w:r w:rsidR="008E7A88">
        <w:t xml:space="preserve"> and inconsistency with UML</w:t>
      </w:r>
    </w:p>
    <w:p w:rsidR="008E7A88" w:rsidRDefault="008E7A88" w:rsidP="002F409E">
      <w:pPr>
        <w:pStyle w:val="ListParagraph"/>
        <w:numPr>
          <w:ilvl w:val="0"/>
          <w:numId w:val="21"/>
        </w:numPr>
      </w:pPr>
      <w:r>
        <w:t>Support for variant modeling</w:t>
      </w:r>
    </w:p>
    <w:p w:rsidR="008E7A88" w:rsidRDefault="008E7A88" w:rsidP="002F409E">
      <w:pPr>
        <w:pStyle w:val="ListParagraph"/>
        <w:numPr>
          <w:ilvl w:val="0"/>
          <w:numId w:val="21"/>
        </w:numPr>
      </w:pPr>
      <w:r>
        <w:t>Lack of textual syntax</w:t>
      </w:r>
    </w:p>
    <w:p w:rsidR="008E7A88" w:rsidRDefault="008E7A88" w:rsidP="002F409E">
      <w:pPr>
        <w:pStyle w:val="ListParagraph"/>
        <w:numPr>
          <w:ilvl w:val="0"/>
          <w:numId w:val="21"/>
        </w:numPr>
      </w:pPr>
      <w:r>
        <w:t xml:space="preserve">Too many concepts in </w:t>
      </w:r>
      <w:proofErr w:type="spellStart"/>
      <w:r>
        <w:t>metamodel</w:t>
      </w:r>
      <w:proofErr w:type="spellEnd"/>
    </w:p>
    <w:p w:rsidR="008E7A88" w:rsidRDefault="008E7A88" w:rsidP="002F409E">
      <w:pPr>
        <w:pStyle w:val="ListParagraph"/>
        <w:numPr>
          <w:ilvl w:val="0"/>
          <w:numId w:val="21"/>
        </w:numPr>
      </w:pPr>
      <w:r>
        <w:t>Too many ways to model the same thing</w:t>
      </w:r>
    </w:p>
    <w:p w:rsidR="008E7A88" w:rsidRDefault="008E7A88" w:rsidP="002F409E">
      <w:pPr>
        <w:pStyle w:val="ListParagraph"/>
        <w:numPr>
          <w:ilvl w:val="0"/>
          <w:numId w:val="21"/>
        </w:numPr>
      </w:pPr>
      <w:r>
        <w:t>Too limited in some areas and too flexible in others</w:t>
      </w:r>
    </w:p>
    <w:p w:rsidR="00E61108" w:rsidRDefault="00E61108" w:rsidP="00E61108">
      <w:pPr>
        <w:pStyle w:val="ListParagraph"/>
        <w:numPr>
          <w:ilvl w:val="0"/>
          <w:numId w:val="21"/>
        </w:numPr>
      </w:pPr>
      <w:r>
        <w:t xml:space="preserve">Lack of the general ability to evaluate the models </w:t>
      </w:r>
    </w:p>
    <w:p w:rsidR="008E7A88" w:rsidRDefault="008E7A88" w:rsidP="002F409E">
      <w:pPr>
        <w:pStyle w:val="ListParagraph"/>
        <w:numPr>
          <w:ilvl w:val="0"/>
          <w:numId w:val="21"/>
        </w:numPr>
      </w:pPr>
      <w:r>
        <w:t>Disproportionate dependency on UML tooling</w:t>
      </w:r>
    </w:p>
    <w:p w:rsidR="008E7A88" w:rsidRDefault="008E7A88" w:rsidP="002F409E">
      <w:pPr>
        <w:pStyle w:val="ListParagraph"/>
        <w:numPr>
          <w:ilvl w:val="0"/>
          <w:numId w:val="21"/>
        </w:numPr>
      </w:pPr>
      <w:r>
        <w:t>Lack of flexibility</w:t>
      </w:r>
    </w:p>
    <w:p w:rsidR="008E7A88" w:rsidRDefault="008E7A88" w:rsidP="002F409E">
      <w:pPr>
        <w:pStyle w:val="ListParagraph"/>
        <w:numPr>
          <w:ilvl w:val="0"/>
          <w:numId w:val="21"/>
        </w:numPr>
      </w:pPr>
      <w:r>
        <w:t>Support for web-based tools</w:t>
      </w:r>
    </w:p>
    <w:p w:rsidR="008E7A88" w:rsidRDefault="008E7A88" w:rsidP="002F409E">
      <w:pPr>
        <w:pStyle w:val="ListParagraph"/>
        <w:numPr>
          <w:ilvl w:val="0"/>
          <w:numId w:val="21"/>
        </w:numPr>
      </w:pPr>
      <w:r>
        <w:t>Inconsistency between specification and tool implementation</w:t>
      </w:r>
    </w:p>
    <w:p w:rsidR="008E7A88" w:rsidRDefault="008E7A88" w:rsidP="002F409E">
      <w:pPr>
        <w:pStyle w:val="ListParagraph"/>
        <w:numPr>
          <w:ilvl w:val="0"/>
          <w:numId w:val="21"/>
        </w:numPr>
      </w:pPr>
      <w:r>
        <w:t xml:space="preserve">Ability to differentiate prescriptive versus descriptive modeling (aka specification </w:t>
      </w:r>
      <w:proofErr w:type="spellStart"/>
      <w:r>
        <w:t>vs</w:t>
      </w:r>
      <w:proofErr w:type="spellEnd"/>
      <w:r>
        <w:t xml:space="preserve"> realization)</w:t>
      </w:r>
    </w:p>
    <w:p w:rsidR="008E7A88" w:rsidRDefault="008E7A88" w:rsidP="002F409E">
      <w:pPr>
        <w:pStyle w:val="ListParagraph"/>
        <w:numPr>
          <w:ilvl w:val="0"/>
          <w:numId w:val="21"/>
        </w:numPr>
      </w:pPr>
      <w:r>
        <w:t>Ability to integrate conflicting modeling needs (e.g. executable model requires you to model a specific way that precludes other uses of the model)</w:t>
      </w:r>
    </w:p>
    <w:p w:rsidR="008E7A88" w:rsidRDefault="008E7A88" w:rsidP="002F409E">
      <w:pPr>
        <w:pStyle w:val="ListParagraph"/>
        <w:numPr>
          <w:ilvl w:val="0"/>
          <w:numId w:val="21"/>
        </w:numPr>
      </w:pPr>
      <w:r>
        <w:t>Reuse of partial models including encapsulating file for exchange</w:t>
      </w:r>
    </w:p>
    <w:p w:rsidR="008E7A88" w:rsidRDefault="008E7A88" w:rsidP="002F409E">
      <w:pPr>
        <w:pStyle w:val="ListParagraph"/>
        <w:numPr>
          <w:ilvl w:val="0"/>
          <w:numId w:val="21"/>
        </w:numPr>
      </w:pPr>
      <w:r>
        <w:t>Ownership imposes constraints that limit reuse</w:t>
      </w:r>
    </w:p>
    <w:p w:rsidR="008E7A88" w:rsidRDefault="008E7A88" w:rsidP="002F409E">
      <w:pPr>
        <w:pStyle w:val="ListParagraph"/>
        <w:numPr>
          <w:ilvl w:val="0"/>
          <w:numId w:val="21"/>
        </w:numPr>
      </w:pPr>
      <w:r>
        <w:t xml:space="preserve">Need to assign intent to model elements </w:t>
      </w:r>
    </w:p>
    <w:p w:rsidR="008E7A88" w:rsidRDefault="008E7A88" w:rsidP="002F409E">
      <w:pPr>
        <w:pStyle w:val="ListParagraph"/>
        <w:numPr>
          <w:ilvl w:val="0"/>
          <w:numId w:val="21"/>
        </w:numPr>
      </w:pPr>
      <w:r>
        <w:t>Unattractive for mechanical engineers (want to see geometry), and other engineering disciplines</w:t>
      </w:r>
    </w:p>
    <w:p w:rsidR="008E7A88" w:rsidRDefault="008E7A88" w:rsidP="002F409E">
      <w:pPr>
        <w:pStyle w:val="ListParagraph"/>
        <w:numPr>
          <w:ilvl w:val="0"/>
          <w:numId w:val="21"/>
        </w:numPr>
      </w:pPr>
      <w:r>
        <w:t>Ability to represent property values over time</w:t>
      </w:r>
    </w:p>
    <w:p w:rsidR="00E61108" w:rsidRDefault="008E7A88" w:rsidP="00E61108">
      <w:pPr>
        <w:pStyle w:val="ListParagraph"/>
        <w:numPr>
          <w:ilvl w:val="0"/>
          <w:numId w:val="21"/>
        </w:numPr>
      </w:pPr>
      <w:r>
        <w:t xml:space="preserve">Consistency between </w:t>
      </w:r>
      <w:proofErr w:type="spellStart"/>
      <w:r>
        <w:t>SysML</w:t>
      </w:r>
      <w:proofErr w:type="spellEnd"/>
      <w:r>
        <w:t xml:space="preserve"> and UPDM</w:t>
      </w:r>
      <w:r w:rsidR="00E61108">
        <w:t xml:space="preserve"> (but also, UTP, the upcoming security profile and others)</w:t>
      </w:r>
    </w:p>
    <w:p w:rsidR="008E7A88" w:rsidRDefault="00E61108" w:rsidP="00E61108">
      <w:pPr>
        <w:pStyle w:val="ListParagraph"/>
        <w:numPr>
          <w:ilvl w:val="0"/>
          <w:numId w:val="21"/>
        </w:numPr>
      </w:pPr>
      <w:r>
        <w:t xml:space="preserve">Profile concept overlap - OMG needs to solve this universal problem of concepts that span across multiple profiles.  As the Domain Specific Profiles become more prevalent we will see this problem become a serious issue. Today, domains define concepts almost independent of each other.  </w:t>
      </w:r>
    </w:p>
    <w:p w:rsidR="008E7A88" w:rsidRDefault="008E7A88" w:rsidP="00E70B0F"/>
    <w:p w:rsidR="00657561" w:rsidRPr="00536921" w:rsidRDefault="00657561" w:rsidP="00657561">
      <w:r>
        <w:t xml:space="preserve">4. </w:t>
      </w:r>
      <w:r w:rsidRPr="00536921">
        <w:t>What are the evalu</w:t>
      </w:r>
      <w:r w:rsidR="00733085">
        <w:t>ation criteria for the language?</w:t>
      </w:r>
    </w:p>
    <w:p w:rsidR="00657561" w:rsidRDefault="00E70B0F" w:rsidP="002F409E">
      <w:pPr>
        <w:pStyle w:val="ListParagraph"/>
        <w:numPr>
          <w:ilvl w:val="0"/>
          <w:numId w:val="7"/>
        </w:numPr>
      </w:pPr>
      <w:r>
        <w:t>Refer to SME measures (e.g., e</w:t>
      </w:r>
      <w:r w:rsidR="00657561" w:rsidRPr="00536921">
        <w:t xml:space="preserve">xpressive, </w:t>
      </w:r>
      <w:r w:rsidRPr="00536921">
        <w:t>extensible,</w:t>
      </w:r>
      <w:r>
        <w:t xml:space="preserve"> </w:t>
      </w:r>
      <w:r w:rsidRPr="00536921">
        <w:t xml:space="preserve">precise, </w:t>
      </w:r>
      <w:r w:rsidR="00657561" w:rsidRPr="00536921">
        <w:t>interoperable, manageable, usable</w:t>
      </w:r>
      <w:r>
        <w:t>)</w:t>
      </w:r>
    </w:p>
    <w:p w:rsidR="00E70B0F" w:rsidRDefault="00E70B0F" w:rsidP="002F409E">
      <w:pPr>
        <w:pStyle w:val="ListParagraph"/>
        <w:numPr>
          <w:ilvl w:val="0"/>
          <w:numId w:val="7"/>
        </w:numPr>
      </w:pPr>
      <w:r>
        <w:lastRenderedPageBreak/>
        <w:t>Granularity of modeling concept (e.g., brick vs. wall)</w:t>
      </w:r>
    </w:p>
    <w:p w:rsidR="00E70B0F" w:rsidRDefault="00E70B0F" w:rsidP="002F409E">
      <w:pPr>
        <w:pStyle w:val="ListParagraph"/>
        <w:numPr>
          <w:ilvl w:val="0"/>
          <w:numId w:val="7"/>
        </w:numPr>
      </w:pPr>
      <w:r>
        <w:t xml:space="preserve">Modeling flexibility and ability to defer commitment to a particular model element, while maintaining continuity from concept through detailed definition </w:t>
      </w:r>
    </w:p>
    <w:p w:rsidR="004664EB" w:rsidRDefault="004664EB" w:rsidP="002F409E">
      <w:pPr>
        <w:pStyle w:val="ListParagraph"/>
        <w:numPr>
          <w:ilvl w:val="0"/>
          <w:numId w:val="7"/>
        </w:numPr>
      </w:pPr>
      <w:r>
        <w:t>Automated construction</w:t>
      </w:r>
    </w:p>
    <w:p w:rsidR="004664EB" w:rsidRDefault="004664EB" w:rsidP="002F409E">
      <w:pPr>
        <w:pStyle w:val="ListParagraph"/>
        <w:numPr>
          <w:ilvl w:val="0"/>
          <w:numId w:val="7"/>
        </w:numPr>
      </w:pPr>
      <w:r>
        <w:t>Delete platform under interoperability (done)</w:t>
      </w:r>
    </w:p>
    <w:p w:rsidR="004664EB" w:rsidRDefault="004664EB" w:rsidP="002F409E">
      <w:pPr>
        <w:pStyle w:val="ListParagraph"/>
        <w:numPr>
          <w:ilvl w:val="0"/>
          <w:numId w:val="7"/>
        </w:numPr>
      </w:pPr>
      <w:r>
        <w:t>Add share/access along with information exchange to interoperable (done)</w:t>
      </w:r>
    </w:p>
    <w:p w:rsidR="004664EB" w:rsidRPr="00536921" w:rsidRDefault="004664EB" w:rsidP="002F409E">
      <w:pPr>
        <w:pStyle w:val="ListParagraph"/>
        <w:numPr>
          <w:ilvl w:val="0"/>
          <w:numId w:val="7"/>
        </w:numPr>
      </w:pPr>
      <w:r>
        <w:t>Time to exchange</w:t>
      </w:r>
    </w:p>
    <w:p w:rsidR="00657561" w:rsidRPr="00505639" w:rsidRDefault="00657561" w:rsidP="00657561">
      <w:r w:rsidRPr="00505639">
        <w:t xml:space="preserve">5. What is the scope for the conceptual data </w:t>
      </w:r>
      <w:proofErr w:type="gramStart"/>
      <w:r w:rsidRPr="00505639">
        <w:t>model ?</w:t>
      </w:r>
      <w:proofErr w:type="gramEnd"/>
    </w:p>
    <w:p w:rsidR="00657561" w:rsidRPr="00505639" w:rsidRDefault="00657561" w:rsidP="00657561">
      <w:pPr>
        <w:pStyle w:val="ListParagraph"/>
        <w:numPr>
          <w:ilvl w:val="0"/>
          <w:numId w:val="2"/>
        </w:numPr>
      </w:pPr>
      <w:r w:rsidRPr="00505639">
        <w:t xml:space="preserve">behavior, structure, </w:t>
      </w:r>
      <w:proofErr w:type="spellStart"/>
      <w:r w:rsidR="00E70B0F">
        <w:t>parametrics</w:t>
      </w:r>
      <w:proofErr w:type="spellEnd"/>
      <w:r w:rsidR="00E70B0F">
        <w:t>, requirements</w:t>
      </w:r>
    </w:p>
    <w:p w:rsidR="00E70B0F" w:rsidRDefault="00657561" w:rsidP="00657561">
      <w:r w:rsidRPr="00505639">
        <w:t>7. What are some of missing concepts the language should address</w:t>
      </w:r>
      <w:r w:rsidR="004E094F">
        <w:t>?</w:t>
      </w:r>
    </w:p>
    <w:p w:rsidR="00E70B0F" w:rsidRDefault="00657561" w:rsidP="00E70B0F">
      <w:pPr>
        <w:pStyle w:val="ListParagraph"/>
        <w:numPr>
          <w:ilvl w:val="0"/>
          <w:numId w:val="2"/>
        </w:numPr>
      </w:pPr>
      <w:r w:rsidRPr="00505639">
        <w:t>fault/</w:t>
      </w:r>
      <w:r w:rsidR="00E70B0F">
        <w:t>failure</w:t>
      </w:r>
    </w:p>
    <w:p w:rsidR="00E70B0F" w:rsidRDefault="00E70B0F" w:rsidP="00E70B0F">
      <w:pPr>
        <w:pStyle w:val="ListParagraph"/>
        <w:numPr>
          <w:ilvl w:val="0"/>
          <w:numId w:val="2"/>
        </w:numPr>
      </w:pPr>
      <w:r>
        <w:t>explicit time</w:t>
      </w:r>
      <w:r w:rsidR="00197999">
        <w:t xml:space="preserve"> for both behavior response and lifetime of object</w:t>
      </w:r>
    </w:p>
    <w:p w:rsidR="00657561" w:rsidRDefault="00657561" w:rsidP="00E70B0F">
      <w:pPr>
        <w:pStyle w:val="ListParagraph"/>
        <w:numPr>
          <w:ilvl w:val="0"/>
          <w:numId w:val="2"/>
        </w:numPr>
      </w:pPr>
      <w:r w:rsidRPr="00505639">
        <w:t>event/milestone</w:t>
      </w:r>
    </w:p>
    <w:p w:rsidR="00C84671" w:rsidRDefault="00C84671" w:rsidP="00C84671">
      <w:pPr>
        <w:pStyle w:val="ListParagraph"/>
        <w:numPr>
          <w:ilvl w:val="0"/>
          <w:numId w:val="2"/>
        </w:numPr>
      </w:pPr>
      <w:r>
        <w:t>communication protocols</w:t>
      </w:r>
    </w:p>
    <w:p w:rsidR="00C84671" w:rsidRDefault="00C84671" w:rsidP="00C84671">
      <w:pPr>
        <w:pStyle w:val="ListParagraph"/>
        <w:numPr>
          <w:ilvl w:val="0"/>
          <w:numId w:val="2"/>
        </w:numPr>
      </w:pPr>
      <w:r>
        <w:t>directed relationship that is not a dependency</w:t>
      </w:r>
    </w:p>
    <w:p w:rsidR="00C84671" w:rsidRDefault="00C84671" w:rsidP="00C84671">
      <w:pPr>
        <w:pStyle w:val="ListParagraph"/>
        <w:numPr>
          <w:ilvl w:val="0"/>
          <w:numId w:val="2"/>
        </w:numPr>
      </w:pPr>
      <w:r>
        <w:t>collections (bag, list, set)</w:t>
      </w:r>
    </w:p>
    <w:p w:rsidR="004A4801" w:rsidRDefault="004A4801" w:rsidP="00C84671">
      <w:pPr>
        <w:pStyle w:val="ListParagraph"/>
        <w:numPr>
          <w:ilvl w:val="0"/>
          <w:numId w:val="2"/>
        </w:numPr>
      </w:pPr>
      <w:r>
        <w:t xml:space="preserve">basic logic library (and, or, </w:t>
      </w:r>
      <w:proofErr w:type="spellStart"/>
      <w:r>
        <w:t>xor</w:t>
      </w:r>
      <w:proofErr w:type="spellEnd"/>
      <w:r>
        <w:t>, not) that can be applied to all relationships</w:t>
      </w:r>
    </w:p>
    <w:p w:rsidR="004A4801" w:rsidRDefault="004A4801" w:rsidP="00C84671">
      <w:pPr>
        <w:pStyle w:val="ListParagraph"/>
        <w:numPr>
          <w:ilvl w:val="0"/>
          <w:numId w:val="2"/>
        </w:numPr>
      </w:pPr>
      <w:r>
        <w:t>clearer distinction between specification and realization</w:t>
      </w:r>
    </w:p>
    <w:p w:rsidR="004E23BE" w:rsidRDefault="004E23BE" w:rsidP="00C84671">
      <w:pPr>
        <w:pStyle w:val="ListParagraph"/>
        <w:numPr>
          <w:ilvl w:val="0"/>
          <w:numId w:val="2"/>
        </w:numPr>
      </w:pPr>
      <w:r>
        <w:t>robust quantitative data representation (e.g. state variables, vectors, matrixes,</w:t>
      </w:r>
      <w:r w:rsidR="004C58EC">
        <w:t xml:space="preserve"> time, probability</w:t>
      </w:r>
      <w:r>
        <w:t>)</w:t>
      </w:r>
    </w:p>
    <w:p w:rsidR="007E28BF" w:rsidRDefault="007E28BF" w:rsidP="00C84671">
      <w:pPr>
        <w:pStyle w:val="ListParagraph"/>
        <w:numPr>
          <w:ilvl w:val="0"/>
          <w:numId w:val="2"/>
        </w:numPr>
      </w:pPr>
      <w:r>
        <w:t xml:space="preserve">actual/measured data </w:t>
      </w:r>
      <w:proofErr w:type="spellStart"/>
      <w:r>
        <w:t>vs</w:t>
      </w:r>
      <w:proofErr w:type="spellEnd"/>
      <w:r>
        <w:t xml:space="preserve"> estimated data</w:t>
      </w:r>
    </w:p>
    <w:p w:rsidR="003847E9" w:rsidRDefault="00C84671" w:rsidP="003847E9">
      <w:pPr>
        <w:pStyle w:val="ListParagraph"/>
        <w:numPr>
          <w:ilvl w:val="0"/>
          <w:numId w:val="2"/>
        </w:numPr>
      </w:pPr>
      <w:r>
        <w:t>support for geometric/spatial view</w:t>
      </w:r>
      <w:r w:rsidR="004A4801">
        <w:t xml:space="preserve"> (e.g., mapping of parts to simple geometric/spatial representations)</w:t>
      </w:r>
    </w:p>
    <w:p w:rsidR="007E28BF" w:rsidRDefault="007E28BF" w:rsidP="007E28BF">
      <w:pPr>
        <w:pStyle w:val="ListParagraph"/>
        <w:numPr>
          <w:ilvl w:val="0"/>
          <w:numId w:val="2"/>
        </w:numPr>
      </w:pPr>
      <w:r>
        <w:t>stub to project management concepts</w:t>
      </w:r>
    </w:p>
    <w:p w:rsidR="00C84671" w:rsidRDefault="00C84671" w:rsidP="00C84671">
      <w:pPr>
        <w:pStyle w:val="ListParagraph"/>
        <w:numPr>
          <w:ilvl w:val="0"/>
          <w:numId w:val="2"/>
        </w:numPr>
      </w:pPr>
      <w:r>
        <w:t>table, matrix, list, plot</w:t>
      </w:r>
    </w:p>
    <w:p w:rsidR="00657561" w:rsidRPr="00657561" w:rsidRDefault="00657561" w:rsidP="00657561">
      <w:r w:rsidRPr="00657561">
        <w:t xml:space="preserve">8. How do the SME capabilities impact the requirements in this RFP (refer to driving </w:t>
      </w:r>
      <w:proofErr w:type="spellStart"/>
      <w:r w:rsidRPr="00657561">
        <w:t>req’ts</w:t>
      </w:r>
      <w:proofErr w:type="spellEnd"/>
      <w:r w:rsidRPr="00657561">
        <w:t xml:space="preserve"> </w:t>
      </w:r>
      <w:r w:rsidR="004E23BE">
        <w:t>above</w:t>
      </w:r>
      <w:r w:rsidRPr="00657561">
        <w:t>)?</w:t>
      </w:r>
    </w:p>
    <w:p w:rsidR="00657561" w:rsidRPr="00657561" w:rsidRDefault="00657561" w:rsidP="002F409E">
      <w:pPr>
        <w:pStyle w:val="ListParagraph"/>
        <w:numPr>
          <w:ilvl w:val="0"/>
          <w:numId w:val="6"/>
        </w:numPr>
      </w:pPr>
      <w:r w:rsidRPr="00657561">
        <w:t>Model visualization/presentation</w:t>
      </w:r>
    </w:p>
    <w:p w:rsidR="00657561" w:rsidRPr="00657561" w:rsidRDefault="00657561" w:rsidP="002F409E">
      <w:pPr>
        <w:pStyle w:val="ListParagraph"/>
        <w:numPr>
          <w:ilvl w:val="0"/>
          <w:numId w:val="6"/>
        </w:numPr>
      </w:pPr>
      <w:r w:rsidRPr="00657561">
        <w:t>Model construction</w:t>
      </w:r>
    </w:p>
    <w:p w:rsidR="00657561" w:rsidRDefault="00657561" w:rsidP="002F409E">
      <w:pPr>
        <w:pStyle w:val="ListParagraph"/>
        <w:numPr>
          <w:ilvl w:val="0"/>
          <w:numId w:val="6"/>
        </w:numPr>
      </w:pPr>
      <w:r w:rsidRPr="00657561">
        <w:t>Model analysis</w:t>
      </w:r>
    </w:p>
    <w:p w:rsidR="004E23BE" w:rsidRDefault="004E23BE" w:rsidP="002F409E">
      <w:pPr>
        <w:pStyle w:val="ListParagraph"/>
        <w:numPr>
          <w:ilvl w:val="1"/>
          <w:numId w:val="6"/>
        </w:numPr>
      </w:pPr>
      <w:proofErr w:type="spellStart"/>
      <w:r>
        <w:t>Evaluability</w:t>
      </w:r>
      <w:proofErr w:type="spellEnd"/>
    </w:p>
    <w:p w:rsidR="004E23BE" w:rsidRDefault="004E23BE" w:rsidP="002F409E">
      <w:pPr>
        <w:pStyle w:val="ListParagraph"/>
        <w:numPr>
          <w:ilvl w:val="1"/>
          <w:numId w:val="6"/>
        </w:numPr>
      </w:pPr>
      <w:r>
        <w:t>Ability to plug in simulation</w:t>
      </w:r>
    </w:p>
    <w:p w:rsidR="004E23BE" w:rsidRDefault="004E23BE" w:rsidP="002F409E">
      <w:pPr>
        <w:pStyle w:val="ListParagraph"/>
        <w:numPr>
          <w:ilvl w:val="1"/>
          <w:numId w:val="6"/>
        </w:numPr>
      </w:pPr>
      <w:r>
        <w:t>Refer to axioms such as those used in PSCS</w:t>
      </w:r>
    </w:p>
    <w:p w:rsidR="004C58EC" w:rsidRPr="00657561" w:rsidRDefault="004C58EC" w:rsidP="002F409E">
      <w:pPr>
        <w:pStyle w:val="ListParagraph"/>
        <w:numPr>
          <w:ilvl w:val="1"/>
          <w:numId w:val="6"/>
        </w:numPr>
      </w:pPr>
      <w:r>
        <w:t>Standard validation error codes/messages</w:t>
      </w:r>
    </w:p>
    <w:p w:rsidR="00657561" w:rsidRPr="00657561" w:rsidRDefault="00657561" w:rsidP="002F409E">
      <w:pPr>
        <w:pStyle w:val="ListParagraph"/>
        <w:numPr>
          <w:ilvl w:val="0"/>
          <w:numId w:val="6"/>
        </w:numPr>
      </w:pPr>
      <w:r w:rsidRPr="00657561">
        <w:t>Model exchange</w:t>
      </w:r>
    </w:p>
    <w:p w:rsidR="00657561" w:rsidRDefault="00657561" w:rsidP="002F409E">
      <w:pPr>
        <w:pStyle w:val="ListParagraph"/>
        <w:numPr>
          <w:ilvl w:val="0"/>
          <w:numId w:val="6"/>
        </w:numPr>
      </w:pPr>
      <w:r w:rsidRPr="00657561">
        <w:t>Model management</w:t>
      </w:r>
    </w:p>
    <w:p w:rsidR="004664EB" w:rsidRDefault="004664EB" w:rsidP="002F409E">
      <w:pPr>
        <w:pStyle w:val="ListParagraph"/>
        <w:numPr>
          <w:ilvl w:val="1"/>
          <w:numId w:val="6"/>
        </w:numPr>
      </w:pPr>
      <w:r>
        <w:t>Define metadata requirements</w:t>
      </w:r>
      <w:r w:rsidR="004C58EC">
        <w:t xml:space="preserve"> (intent, maturity, version, </w:t>
      </w:r>
      <w:proofErr w:type="spellStart"/>
      <w:r w:rsidR="004C58EC">
        <w:t>config</w:t>
      </w:r>
      <w:proofErr w:type="spellEnd"/>
      <w:proofErr w:type="gramStart"/>
      <w:r w:rsidR="004C58EC">
        <w:t>, ..</w:t>
      </w:r>
      <w:proofErr w:type="gramEnd"/>
      <w:r w:rsidR="004C58EC">
        <w:t>)</w:t>
      </w:r>
    </w:p>
    <w:p w:rsidR="004664EB" w:rsidRDefault="004664EB" w:rsidP="002F409E">
      <w:pPr>
        <w:pStyle w:val="ListParagraph"/>
        <w:numPr>
          <w:ilvl w:val="1"/>
          <w:numId w:val="6"/>
        </w:numPr>
      </w:pPr>
      <w:r>
        <w:t>Integrate with metadata management environment such as PDM/CM</w:t>
      </w:r>
    </w:p>
    <w:p w:rsidR="004664EB" w:rsidRDefault="004664EB" w:rsidP="002F409E">
      <w:pPr>
        <w:pStyle w:val="ListParagraph"/>
        <w:numPr>
          <w:ilvl w:val="1"/>
          <w:numId w:val="6"/>
        </w:numPr>
      </w:pPr>
      <w:r>
        <w:t xml:space="preserve">Ability to create </w:t>
      </w:r>
      <w:r w:rsidR="004E23BE">
        <w:t>model fragments as reusable mod</w:t>
      </w:r>
      <w:r>
        <w:t>ules</w:t>
      </w:r>
    </w:p>
    <w:p w:rsidR="004664EB" w:rsidRDefault="004664EB" w:rsidP="002F409E">
      <w:pPr>
        <w:pStyle w:val="ListParagraph"/>
        <w:numPr>
          <w:ilvl w:val="1"/>
          <w:numId w:val="6"/>
        </w:numPr>
      </w:pPr>
      <w:r>
        <w:t>Ability to create dependency maps</w:t>
      </w:r>
    </w:p>
    <w:p w:rsidR="004C58EC" w:rsidRDefault="004664EB" w:rsidP="002F409E">
      <w:pPr>
        <w:pStyle w:val="ListParagraph"/>
        <w:numPr>
          <w:ilvl w:val="1"/>
          <w:numId w:val="6"/>
        </w:numPr>
      </w:pPr>
      <w:r>
        <w:t>Ability to store and maintain links between external model elements</w:t>
      </w:r>
    </w:p>
    <w:p w:rsidR="004C58EC" w:rsidRPr="00657561" w:rsidRDefault="004C58EC" w:rsidP="002F409E">
      <w:pPr>
        <w:pStyle w:val="ListParagraph"/>
        <w:numPr>
          <w:ilvl w:val="1"/>
          <w:numId w:val="6"/>
        </w:numPr>
      </w:pPr>
      <w:r>
        <w:t>Leverage CAD/PLM concepts</w:t>
      </w:r>
    </w:p>
    <w:p w:rsidR="00657561" w:rsidRPr="00657561" w:rsidRDefault="00657561" w:rsidP="002F409E">
      <w:pPr>
        <w:pStyle w:val="ListParagraph"/>
        <w:numPr>
          <w:ilvl w:val="0"/>
          <w:numId w:val="6"/>
        </w:numPr>
      </w:pPr>
      <w:r w:rsidRPr="00657561">
        <w:t>MBSE workflow</w:t>
      </w:r>
    </w:p>
    <w:p w:rsidR="00657561" w:rsidRPr="00657561" w:rsidRDefault="00657561" w:rsidP="002F409E">
      <w:pPr>
        <w:pStyle w:val="ListParagraph"/>
        <w:numPr>
          <w:ilvl w:val="0"/>
          <w:numId w:val="6"/>
        </w:numPr>
      </w:pPr>
      <w:r w:rsidRPr="00657561">
        <w:t>MBSE collaboration</w:t>
      </w:r>
    </w:p>
    <w:p w:rsidR="00657561" w:rsidRDefault="00657561" w:rsidP="002F409E">
      <w:pPr>
        <w:pStyle w:val="ListParagraph"/>
        <w:numPr>
          <w:ilvl w:val="0"/>
          <w:numId w:val="24"/>
        </w:numPr>
      </w:pPr>
      <w:r>
        <w:t>How constrained should we be by the current UML infrastructure</w:t>
      </w:r>
      <w:r w:rsidR="004664EB" w:rsidRPr="004664EB">
        <w:t xml:space="preserve"> </w:t>
      </w:r>
      <w:r w:rsidR="004664EB">
        <w:t xml:space="preserve">(MOF/UML </w:t>
      </w:r>
      <w:proofErr w:type="spellStart"/>
      <w:r w:rsidR="004664EB">
        <w:t>metamodel</w:t>
      </w:r>
      <w:proofErr w:type="spellEnd"/>
      <w:r w:rsidR="004664EB">
        <w:t xml:space="preserve">, profiles)  </w:t>
      </w:r>
    </w:p>
    <w:p w:rsidR="00C84671" w:rsidRDefault="00C84671" w:rsidP="002F409E">
      <w:pPr>
        <w:pStyle w:val="ListParagraph"/>
        <w:numPr>
          <w:ilvl w:val="0"/>
          <w:numId w:val="23"/>
        </w:numPr>
      </w:pPr>
      <w:r>
        <w:t>Consider not requiring a UML-based solution</w:t>
      </w:r>
    </w:p>
    <w:p w:rsidR="00C84671" w:rsidRPr="000A1CB4" w:rsidRDefault="00C84671" w:rsidP="002F409E">
      <w:pPr>
        <w:pStyle w:val="ListParagraph"/>
        <w:numPr>
          <w:ilvl w:val="0"/>
          <w:numId w:val="23"/>
        </w:numPr>
      </w:pPr>
      <w:r>
        <w:t>Vendors varied from it must be a UML profile to being open to a complete new tool</w:t>
      </w:r>
    </w:p>
    <w:p w:rsidR="004664EB" w:rsidRDefault="004664EB" w:rsidP="002F409E">
      <w:pPr>
        <w:pStyle w:val="ListParagraph"/>
        <w:numPr>
          <w:ilvl w:val="0"/>
          <w:numId w:val="23"/>
        </w:numPr>
      </w:pPr>
      <w:r>
        <w:t>Defer this question</w:t>
      </w:r>
    </w:p>
    <w:p w:rsidR="00657561" w:rsidRDefault="00657561" w:rsidP="00657561">
      <w:r>
        <w:lastRenderedPageBreak/>
        <w:t xml:space="preserve">10. </w:t>
      </w:r>
      <w:r w:rsidRPr="000A1CB4">
        <w:t>What sample model(s) should we develop as a basis for specifying the requirements and demon</w:t>
      </w:r>
      <w:r>
        <w:t>strating the solutions?</w:t>
      </w:r>
    </w:p>
    <w:p w:rsidR="00657561" w:rsidRDefault="00657561" w:rsidP="00657561">
      <w:r>
        <w:t>- Note: the sample models can be widely leveraged by vendors, educators, evaluation, etc.</w:t>
      </w:r>
    </w:p>
    <w:p w:rsidR="00026409" w:rsidRDefault="0054506A" w:rsidP="002F409E">
      <w:pPr>
        <w:pStyle w:val="ListParagraph"/>
        <w:numPr>
          <w:ilvl w:val="0"/>
          <w:numId w:val="26"/>
        </w:numPr>
      </w:pPr>
      <w:r>
        <w:t>Use H</w:t>
      </w:r>
      <w:r w:rsidR="00026409">
        <w:t xml:space="preserve">ybrid SUV and use as a basis for comparison with current </w:t>
      </w:r>
      <w:proofErr w:type="spellStart"/>
      <w:r w:rsidR="00026409">
        <w:t>SysML</w:t>
      </w:r>
      <w:proofErr w:type="spellEnd"/>
    </w:p>
    <w:p w:rsidR="0054506A" w:rsidRDefault="0054506A" w:rsidP="002F409E">
      <w:pPr>
        <w:pStyle w:val="ListParagraph"/>
        <w:numPr>
          <w:ilvl w:val="0"/>
          <w:numId w:val="26"/>
        </w:numPr>
      </w:pPr>
      <w:r>
        <w:t>Include Karban cruise control model and integrated with Hybrid SUV</w:t>
      </w:r>
    </w:p>
    <w:p w:rsidR="0054506A" w:rsidRDefault="0054506A" w:rsidP="002F409E">
      <w:pPr>
        <w:pStyle w:val="ListParagraph"/>
        <w:numPr>
          <w:ilvl w:val="0"/>
          <w:numId w:val="26"/>
        </w:numPr>
      </w:pPr>
      <w:r>
        <w:t>Include other simpler models as needed to demonstrate specific capabilities</w:t>
      </w:r>
    </w:p>
    <w:p w:rsidR="0054506A" w:rsidRDefault="0054506A" w:rsidP="002F409E">
      <w:pPr>
        <w:pStyle w:val="ListParagraph"/>
        <w:numPr>
          <w:ilvl w:val="0"/>
          <w:numId w:val="26"/>
        </w:numPr>
      </w:pPr>
      <w:r>
        <w:t xml:space="preserve">Integrate with other models to support </w:t>
      </w:r>
      <w:proofErr w:type="spellStart"/>
      <w:r>
        <w:t>SoS</w:t>
      </w:r>
      <w:proofErr w:type="spellEnd"/>
      <w:r>
        <w:t>, hardware and software design, analysis, testing</w:t>
      </w:r>
    </w:p>
    <w:p w:rsidR="0054506A" w:rsidRDefault="0054506A" w:rsidP="002F409E">
      <w:pPr>
        <w:pStyle w:val="ListParagraph"/>
        <w:numPr>
          <w:ilvl w:val="0"/>
          <w:numId w:val="26"/>
        </w:numPr>
      </w:pPr>
      <w:r>
        <w:t>Integrate with UPDM</w:t>
      </w:r>
    </w:p>
    <w:p w:rsidR="00657561" w:rsidRDefault="00657561" w:rsidP="002F409E">
      <w:pPr>
        <w:pStyle w:val="ListParagraph"/>
        <w:numPr>
          <w:ilvl w:val="0"/>
          <w:numId w:val="29"/>
        </w:numPr>
      </w:pPr>
      <w:r w:rsidRPr="000A1CB4">
        <w:t>How can we leverage the MBSE use cases to help drive out the requirements?</w:t>
      </w:r>
    </w:p>
    <w:p w:rsidR="00026409" w:rsidRDefault="00026409" w:rsidP="002F409E">
      <w:pPr>
        <w:pStyle w:val="ListParagraph"/>
        <w:numPr>
          <w:ilvl w:val="0"/>
          <w:numId w:val="26"/>
        </w:numPr>
      </w:pPr>
      <w:r>
        <w:t xml:space="preserve">Maintain close coordination between the activities to develop the modeling language requirements and the MBSE use cases. </w:t>
      </w:r>
    </w:p>
    <w:p w:rsidR="0054506A" w:rsidRDefault="0054506A" w:rsidP="002F409E">
      <w:pPr>
        <w:pStyle w:val="ListParagraph"/>
        <w:numPr>
          <w:ilvl w:val="0"/>
          <w:numId w:val="26"/>
        </w:numPr>
      </w:pPr>
      <w:r>
        <w:t>Update the sample models to support the use cases</w:t>
      </w:r>
    </w:p>
    <w:p w:rsidR="00657561" w:rsidRDefault="00657561" w:rsidP="002F409E">
      <w:pPr>
        <w:pStyle w:val="ListParagraph"/>
        <w:numPr>
          <w:ilvl w:val="0"/>
          <w:numId w:val="29"/>
        </w:numPr>
      </w:pPr>
      <w:r>
        <w:t>Should we include test cases in the RFP to verify the requirements are satisfied?</w:t>
      </w:r>
    </w:p>
    <w:p w:rsidR="0054506A" w:rsidRDefault="0054506A" w:rsidP="002F409E">
      <w:pPr>
        <w:pStyle w:val="ListParagraph"/>
        <w:numPr>
          <w:ilvl w:val="0"/>
          <w:numId w:val="27"/>
        </w:numPr>
      </w:pPr>
      <w:r>
        <w:t>Verify solution/specification conforms to the RFP (traceability, sample problem)</w:t>
      </w:r>
    </w:p>
    <w:p w:rsidR="0054506A" w:rsidRDefault="0054506A" w:rsidP="002F409E">
      <w:pPr>
        <w:pStyle w:val="ListParagraph"/>
        <w:numPr>
          <w:ilvl w:val="0"/>
          <w:numId w:val="27"/>
        </w:numPr>
      </w:pPr>
      <w:r>
        <w:t>Verify tool conforms to specification (refer to MIWG test cases, W3C, PSCS)</w:t>
      </w:r>
    </w:p>
    <w:p w:rsidR="00657561" w:rsidRDefault="00657561" w:rsidP="002F409E">
      <w:pPr>
        <w:pStyle w:val="ListParagraph"/>
        <w:numPr>
          <w:ilvl w:val="0"/>
          <w:numId w:val="29"/>
        </w:numPr>
      </w:pPr>
      <w:r>
        <w:t xml:space="preserve">What tools/infrastructure </w:t>
      </w:r>
      <w:r w:rsidRPr="000A1CB4">
        <w:t xml:space="preserve">should </w:t>
      </w:r>
      <w:r>
        <w:t xml:space="preserve">we </w:t>
      </w:r>
      <w:r w:rsidRPr="000A1CB4">
        <w:t>use for developing the RFP?</w:t>
      </w:r>
    </w:p>
    <w:p w:rsidR="00470E3F" w:rsidRDefault="00470E3F" w:rsidP="002F409E">
      <w:pPr>
        <w:pStyle w:val="ListParagraph"/>
        <w:numPr>
          <w:ilvl w:val="0"/>
          <w:numId w:val="28"/>
        </w:numPr>
      </w:pPr>
      <w:r>
        <w:t xml:space="preserve">Develop </w:t>
      </w:r>
      <w:proofErr w:type="spellStart"/>
      <w:r>
        <w:t>SysML</w:t>
      </w:r>
      <w:proofErr w:type="spellEnd"/>
      <w:r>
        <w:t xml:space="preserve"> model of RFP</w:t>
      </w:r>
    </w:p>
    <w:p w:rsidR="00733085" w:rsidRDefault="00733085" w:rsidP="002F409E">
      <w:pPr>
        <w:pStyle w:val="ListParagraph"/>
        <w:numPr>
          <w:ilvl w:val="1"/>
          <w:numId w:val="28"/>
        </w:numPr>
      </w:pPr>
      <w:r>
        <w:t>Text requirements</w:t>
      </w:r>
    </w:p>
    <w:p w:rsidR="00733085" w:rsidRDefault="00733085" w:rsidP="002F409E">
      <w:pPr>
        <w:pStyle w:val="ListParagraph"/>
        <w:numPr>
          <w:ilvl w:val="1"/>
          <w:numId w:val="28"/>
        </w:numPr>
      </w:pPr>
      <w:r>
        <w:t>Use cases/scenarios</w:t>
      </w:r>
    </w:p>
    <w:p w:rsidR="00733085" w:rsidRDefault="00733085" w:rsidP="002F409E">
      <w:pPr>
        <w:pStyle w:val="ListParagraph"/>
        <w:numPr>
          <w:ilvl w:val="1"/>
          <w:numId w:val="28"/>
        </w:numPr>
      </w:pPr>
      <w:r>
        <w:t>Concept model</w:t>
      </w:r>
    </w:p>
    <w:p w:rsidR="00733085" w:rsidRDefault="00733085" w:rsidP="002F409E">
      <w:pPr>
        <w:pStyle w:val="ListParagraph"/>
        <w:numPr>
          <w:ilvl w:val="1"/>
          <w:numId w:val="28"/>
        </w:numPr>
      </w:pPr>
      <w:r>
        <w:t>Sample model</w:t>
      </w:r>
    </w:p>
    <w:p w:rsidR="00733085" w:rsidRDefault="00733085" w:rsidP="002F409E">
      <w:pPr>
        <w:pStyle w:val="ListParagraph"/>
        <w:numPr>
          <w:ilvl w:val="1"/>
          <w:numId w:val="28"/>
        </w:numPr>
      </w:pPr>
      <w:r>
        <w:t>Test cases</w:t>
      </w:r>
    </w:p>
    <w:p w:rsidR="00733085" w:rsidRDefault="00470E3F" w:rsidP="002F409E">
      <w:pPr>
        <w:pStyle w:val="ListParagraph"/>
        <w:numPr>
          <w:ilvl w:val="0"/>
          <w:numId w:val="28"/>
        </w:numPr>
      </w:pPr>
      <w:r>
        <w:t>Common format of artifacts</w:t>
      </w:r>
    </w:p>
    <w:p w:rsidR="00733085" w:rsidRDefault="00733085" w:rsidP="002F409E">
      <w:pPr>
        <w:pStyle w:val="ListParagraph"/>
        <w:numPr>
          <w:ilvl w:val="0"/>
          <w:numId w:val="28"/>
        </w:numPr>
      </w:pPr>
      <w:r>
        <w:t xml:space="preserve">Refer to UPDM approach for auto generating the specification </w:t>
      </w:r>
    </w:p>
    <w:p w:rsidR="00733085" w:rsidRDefault="00733085" w:rsidP="002F409E">
      <w:pPr>
        <w:pStyle w:val="ListParagraph"/>
        <w:numPr>
          <w:ilvl w:val="0"/>
          <w:numId w:val="28"/>
        </w:numPr>
      </w:pPr>
      <w:r>
        <w:t>Refer to Tool Infrastructure WG approach including Papyrus open source tool</w:t>
      </w:r>
    </w:p>
    <w:p w:rsidR="004C58EC" w:rsidRDefault="004C58EC" w:rsidP="002F409E">
      <w:pPr>
        <w:pStyle w:val="ListParagraph"/>
        <w:numPr>
          <w:ilvl w:val="0"/>
          <w:numId w:val="28"/>
        </w:numPr>
      </w:pPr>
      <w:r>
        <w:t>Use of OMG SVN, MBSE Wiki/Portal</w:t>
      </w:r>
    </w:p>
    <w:p w:rsidR="00657561" w:rsidRDefault="00657561" w:rsidP="002F409E">
      <w:pPr>
        <w:pStyle w:val="ListParagraph"/>
        <w:numPr>
          <w:ilvl w:val="0"/>
          <w:numId w:val="29"/>
        </w:numPr>
      </w:pPr>
      <w:r w:rsidRPr="000A1CB4">
        <w:t>How should we organize to prepare the RFP?  </w:t>
      </w:r>
    </w:p>
    <w:p w:rsidR="00D66A7B" w:rsidRPr="00D66A7B" w:rsidRDefault="00D66A7B" w:rsidP="00D66A7B">
      <w:pPr>
        <w:pStyle w:val="ListParagraph"/>
        <w:numPr>
          <w:ilvl w:val="0"/>
          <w:numId w:val="30"/>
        </w:numPr>
        <w:rPr>
          <w:b/>
          <w:color w:val="00B050"/>
        </w:rPr>
      </w:pPr>
      <w:r w:rsidRPr="00D66A7B">
        <w:rPr>
          <w:b/>
          <w:color w:val="00B050"/>
        </w:rPr>
        <w:t>This was not addressed due to time limitations</w:t>
      </w:r>
    </w:p>
    <w:p w:rsidR="004C58EC" w:rsidRDefault="004C58EC" w:rsidP="002F409E">
      <w:pPr>
        <w:pStyle w:val="ListParagraph"/>
        <w:numPr>
          <w:ilvl w:val="0"/>
          <w:numId w:val="30"/>
        </w:numPr>
      </w:pPr>
      <w:r>
        <w:t>Key is to set up a collaborative process and CM environment</w:t>
      </w:r>
    </w:p>
    <w:p w:rsidR="005663A9" w:rsidRDefault="00657561" w:rsidP="002F409E">
      <w:pPr>
        <w:pStyle w:val="ListParagraph"/>
        <w:numPr>
          <w:ilvl w:val="0"/>
          <w:numId w:val="29"/>
        </w:numPr>
      </w:pPr>
      <w:r>
        <w:t>What are the critical skills needed to support this RFP?</w:t>
      </w:r>
      <w:r w:rsidRPr="000A1CB4">
        <w:t>  </w:t>
      </w:r>
    </w:p>
    <w:p w:rsidR="00657561" w:rsidRPr="007A3E77" w:rsidRDefault="005663A9" w:rsidP="002F409E">
      <w:pPr>
        <w:pStyle w:val="ListParagraph"/>
        <w:numPr>
          <w:ilvl w:val="0"/>
          <w:numId w:val="30"/>
        </w:numPr>
        <w:rPr>
          <w:highlight w:val="green"/>
        </w:rPr>
      </w:pPr>
      <w:r w:rsidRPr="007A3E77">
        <w:rPr>
          <w:highlight w:val="green"/>
        </w:rPr>
        <w:t>This was not addressed due to time limitations</w:t>
      </w:r>
      <w:r w:rsidR="00657561" w:rsidRPr="007A3E77">
        <w:rPr>
          <w:highlight w:val="green"/>
        </w:rPr>
        <w:t xml:space="preserve">                           </w:t>
      </w:r>
    </w:p>
    <w:p w:rsidR="00657561" w:rsidRDefault="00657561" w:rsidP="00657561">
      <w:r>
        <w:t xml:space="preserve">16. </w:t>
      </w:r>
      <w:r w:rsidRPr="000A1CB4">
        <w:t>What is the expected timeframe</w:t>
      </w:r>
      <w:r>
        <w:t xml:space="preserve"> and major milestones</w:t>
      </w:r>
      <w:r w:rsidRPr="000A1CB4">
        <w:t xml:space="preserve"> for this RFP?</w:t>
      </w:r>
    </w:p>
    <w:p w:rsidR="008E7A88" w:rsidRDefault="008E7A88" w:rsidP="002F409E">
      <w:pPr>
        <w:pStyle w:val="ListParagraph"/>
        <w:numPr>
          <w:ilvl w:val="0"/>
          <w:numId w:val="22"/>
        </w:numPr>
      </w:pPr>
      <w:r>
        <w:t>Consider multiple RFP’s</w:t>
      </w:r>
    </w:p>
    <w:p w:rsidR="00A853EE" w:rsidRDefault="00A853EE" w:rsidP="002F409E">
      <w:pPr>
        <w:pStyle w:val="ListParagraph"/>
        <w:numPr>
          <w:ilvl w:val="0"/>
          <w:numId w:val="22"/>
        </w:numPr>
      </w:pPr>
      <w:r>
        <w:t>Consider RFC for model libraries</w:t>
      </w:r>
    </w:p>
    <w:p w:rsidR="002F409E" w:rsidRPr="007A3E77" w:rsidRDefault="002F409E" w:rsidP="002F409E">
      <w:pPr>
        <w:pStyle w:val="ListParagraph"/>
        <w:numPr>
          <w:ilvl w:val="0"/>
          <w:numId w:val="22"/>
        </w:numPr>
        <w:rPr>
          <w:highlight w:val="green"/>
        </w:rPr>
      </w:pPr>
      <w:r w:rsidRPr="007A3E77">
        <w:rPr>
          <w:highlight w:val="green"/>
        </w:rPr>
        <w:t>This was not addressed due to time limitations</w:t>
      </w:r>
    </w:p>
    <w:p w:rsidR="00657561" w:rsidRDefault="00657561" w:rsidP="002F409E">
      <w:pPr>
        <w:pStyle w:val="ListParagraph"/>
        <w:numPr>
          <w:ilvl w:val="0"/>
          <w:numId w:val="29"/>
        </w:numPr>
      </w:pPr>
      <w:r w:rsidRPr="000A1CB4">
        <w:t xml:space="preserve">Do we need to issue an RFI? If so, how should it compare to the previous </w:t>
      </w:r>
      <w:proofErr w:type="spellStart"/>
      <w:r w:rsidRPr="000A1CB4">
        <w:t>SysML</w:t>
      </w:r>
      <w:proofErr w:type="spellEnd"/>
      <w:r w:rsidRPr="000A1CB4">
        <w:t xml:space="preserve"> v2 RFI?</w:t>
      </w:r>
    </w:p>
    <w:p w:rsidR="005663A9" w:rsidRPr="007A3E77" w:rsidRDefault="005663A9" w:rsidP="002F409E">
      <w:pPr>
        <w:pStyle w:val="ListParagraph"/>
        <w:numPr>
          <w:ilvl w:val="0"/>
          <w:numId w:val="31"/>
        </w:numPr>
        <w:rPr>
          <w:highlight w:val="green"/>
        </w:rPr>
      </w:pPr>
      <w:r w:rsidRPr="007A3E77">
        <w:rPr>
          <w:highlight w:val="green"/>
        </w:rPr>
        <w:t>This was not addressed due to time limitations</w:t>
      </w:r>
    </w:p>
    <w:p w:rsidR="00657561" w:rsidRDefault="00657561" w:rsidP="002F409E">
      <w:pPr>
        <w:pStyle w:val="ListParagraph"/>
        <w:numPr>
          <w:ilvl w:val="0"/>
          <w:numId w:val="29"/>
        </w:numPr>
      </w:pPr>
      <w:r>
        <w:t>What are related activities we could potentially leverage or integrate with?</w:t>
      </w:r>
    </w:p>
    <w:p w:rsidR="002F409E" w:rsidRDefault="004664EB" w:rsidP="002F409E">
      <w:pPr>
        <w:pStyle w:val="ListParagraph"/>
        <w:numPr>
          <w:ilvl w:val="0"/>
          <w:numId w:val="31"/>
        </w:numPr>
      </w:pPr>
      <w:r w:rsidRPr="004664EB">
        <w:t>UPDM</w:t>
      </w:r>
      <w:r>
        <w:t xml:space="preserve"> – referred to by Laura</w:t>
      </w:r>
    </w:p>
    <w:p w:rsidR="002F409E" w:rsidRDefault="004664EB" w:rsidP="002F409E">
      <w:pPr>
        <w:pStyle w:val="ListParagraph"/>
        <w:numPr>
          <w:ilvl w:val="0"/>
          <w:numId w:val="31"/>
        </w:numPr>
      </w:pPr>
      <w:r>
        <w:t>Framework for usability (</w:t>
      </w:r>
      <w:proofErr w:type="spellStart"/>
      <w:r>
        <w:t>fueml</w:t>
      </w:r>
      <w:proofErr w:type="spellEnd"/>
      <w:r>
        <w:t>) – referred to by Arnaud</w:t>
      </w:r>
    </w:p>
    <w:p w:rsidR="004C58EC" w:rsidRDefault="004C58EC" w:rsidP="002F409E">
      <w:pPr>
        <w:pStyle w:val="ListParagraph"/>
        <w:numPr>
          <w:ilvl w:val="0"/>
          <w:numId w:val="31"/>
        </w:numPr>
      </w:pPr>
      <w:r>
        <w:t>CAD/PLM concepts for model management</w:t>
      </w:r>
      <w:r w:rsidR="002F409E">
        <w:t xml:space="preserve"> – referred by Uwe K, Michael P</w:t>
      </w:r>
    </w:p>
    <w:p w:rsidR="00A904FE" w:rsidRPr="007A3E77" w:rsidRDefault="002F409E" w:rsidP="007A3E77">
      <w:pPr>
        <w:pStyle w:val="ListParagraph"/>
        <w:numPr>
          <w:ilvl w:val="0"/>
          <w:numId w:val="31"/>
        </w:numPr>
        <w:rPr>
          <w:highlight w:val="green"/>
        </w:rPr>
      </w:pPr>
      <w:r w:rsidRPr="007A3E77">
        <w:rPr>
          <w:highlight w:val="green"/>
        </w:rPr>
        <w:t>This was not addressed due to time limitations</w:t>
      </w:r>
    </w:p>
    <w:sectPr w:rsidR="00A904FE" w:rsidRPr="007A3E77" w:rsidSect="00130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4FD"/>
    <w:multiLevelType w:val="hybridMultilevel"/>
    <w:tmpl w:val="C07E1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67169"/>
    <w:multiLevelType w:val="hybridMultilevel"/>
    <w:tmpl w:val="F5E85956"/>
    <w:lvl w:ilvl="0" w:tplc="362A6744">
      <w:start w:val="2"/>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64EB1"/>
    <w:multiLevelType w:val="hybridMultilevel"/>
    <w:tmpl w:val="26DE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63B51"/>
    <w:multiLevelType w:val="hybridMultilevel"/>
    <w:tmpl w:val="BCD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021DD"/>
    <w:multiLevelType w:val="hybridMultilevel"/>
    <w:tmpl w:val="A57E67C2"/>
    <w:lvl w:ilvl="0" w:tplc="F2F0925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78E9"/>
    <w:multiLevelType w:val="hybridMultilevel"/>
    <w:tmpl w:val="B66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005E7"/>
    <w:multiLevelType w:val="hybridMultilevel"/>
    <w:tmpl w:val="35788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903118"/>
    <w:multiLevelType w:val="hybridMultilevel"/>
    <w:tmpl w:val="48A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41DE"/>
    <w:multiLevelType w:val="hybridMultilevel"/>
    <w:tmpl w:val="99A4C4C2"/>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6309F8"/>
    <w:multiLevelType w:val="hybridMultilevel"/>
    <w:tmpl w:val="3F5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40FC"/>
    <w:multiLevelType w:val="hybridMultilevel"/>
    <w:tmpl w:val="2488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3D6164"/>
    <w:multiLevelType w:val="hybridMultilevel"/>
    <w:tmpl w:val="27D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886"/>
    <w:multiLevelType w:val="hybridMultilevel"/>
    <w:tmpl w:val="FE70B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547F9"/>
    <w:multiLevelType w:val="hybridMultilevel"/>
    <w:tmpl w:val="E250DA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5D7A0D"/>
    <w:multiLevelType w:val="hybridMultilevel"/>
    <w:tmpl w:val="47E0D916"/>
    <w:lvl w:ilvl="0" w:tplc="F4A03A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730F1"/>
    <w:multiLevelType w:val="hybridMultilevel"/>
    <w:tmpl w:val="F3A225CA"/>
    <w:lvl w:ilvl="0" w:tplc="B77CB2C8">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C6154"/>
    <w:multiLevelType w:val="hybridMultilevel"/>
    <w:tmpl w:val="D7628342"/>
    <w:lvl w:ilvl="0" w:tplc="18C0FDA6">
      <w:start w:val="1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753A4"/>
    <w:multiLevelType w:val="hybridMultilevel"/>
    <w:tmpl w:val="F06AB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830ED9"/>
    <w:multiLevelType w:val="hybridMultilevel"/>
    <w:tmpl w:val="9F82B10E"/>
    <w:lvl w:ilvl="0" w:tplc="C4AEDD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21693"/>
    <w:multiLevelType w:val="hybridMultilevel"/>
    <w:tmpl w:val="06C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810F8"/>
    <w:multiLevelType w:val="hybridMultilevel"/>
    <w:tmpl w:val="546C3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F1312D"/>
    <w:multiLevelType w:val="hybridMultilevel"/>
    <w:tmpl w:val="9498EFFC"/>
    <w:lvl w:ilvl="0" w:tplc="6E8EB9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765F0"/>
    <w:multiLevelType w:val="hybridMultilevel"/>
    <w:tmpl w:val="E38AC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F16AC2"/>
    <w:multiLevelType w:val="hybridMultilevel"/>
    <w:tmpl w:val="C40ED20E"/>
    <w:lvl w:ilvl="0" w:tplc="397EF88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B611F"/>
    <w:multiLevelType w:val="hybridMultilevel"/>
    <w:tmpl w:val="76B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D2A65"/>
    <w:multiLevelType w:val="hybridMultilevel"/>
    <w:tmpl w:val="C3F40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B28B0"/>
    <w:multiLevelType w:val="hybridMultilevel"/>
    <w:tmpl w:val="5B16D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BE239A"/>
    <w:multiLevelType w:val="hybridMultilevel"/>
    <w:tmpl w:val="B0589858"/>
    <w:lvl w:ilvl="0" w:tplc="04090001">
      <w:start w:val="1"/>
      <w:numFmt w:val="bullet"/>
      <w:lvlText w:val=""/>
      <w:lvlJc w:val="left"/>
      <w:pPr>
        <w:ind w:left="360" w:hanging="360"/>
      </w:pPr>
      <w:rPr>
        <w:rFonts w:ascii="Symbol" w:hAnsi="Symbo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8131C"/>
    <w:multiLevelType w:val="hybridMultilevel"/>
    <w:tmpl w:val="942A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C64363"/>
    <w:multiLevelType w:val="hybridMultilevel"/>
    <w:tmpl w:val="C2D8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136E88"/>
    <w:multiLevelType w:val="hybridMultilevel"/>
    <w:tmpl w:val="C24696D2"/>
    <w:lvl w:ilvl="0" w:tplc="F4A03A4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632336"/>
    <w:multiLevelType w:val="hybridMultilevel"/>
    <w:tmpl w:val="4BB49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A153CF"/>
    <w:multiLevelType w:val="hybridMultilevel"/>
    <w:tmpl w:val="D6E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F62B4E"/>
    <w:multiLevelType w:val="hybridMultilevel"/>
    <w:tmpl w:val="666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17"/>
  </w:num>
  <w:num w:numId="5">
    <w:abstractNumId w:val="6"/>
  </w:num>
  <w:num w:numId="6">
    <w:abstractNumId w:val="0"/>
  </w:num>
  <w:num w:numId="7">
    <w:abstractNumId w:val="7"/>
  </w:num>
  <w:num w:numId="8">
    <w:abstractNumId w:val="20"/>
  </w:num>
  <w:num w:numId="9">
    <w:abstractNumId w:val="28"/>
  </w:num>
  <w:num w:numId="10">
    <w:abstractNumId w:val="30"/>
  </w:num>
  <w:num w:numId="11">
    <w:abstractNumId w:val="14"/>
  </w:num>
  <w:num w:numId="12">
    <w:abstractNumId w:val="15"/>
  </w:num>
  <w:num w:numId="13">
    <w:abstractNumId w:val="18"/>
  </w:num>
  <w:num w:numId="14">
    <w:abstractNumId w:val="25"/>
  </w:num>
  <w:num w:numId="15">
    <w:abstractNumId w:val="31"/>
  </w:num>
  <w:num w:numId="16">
    <w:abstractNumId w:val="21"/>
  </w:num>
  <w:num w:numId="17">
    <w:abstractNumId w:val="1"/>
  </w:num>
  <w:num w:numId="18">
    <w:abstractNumId w:val="13"/>
  </w:num>
  <w:num w:numId="19">
    <w:abstractNumId w:val="26"/>
  </w:num>
  <w:num w:numId="20">
    <w:abstractNumId w:val="27"/>
  </w:num>
  <w:num w:numId="21">
    <w:abstractNumId w:val="3"/>
  </w:num>
  <w:num w:numId="22">
    <w:abstractNumId w:val="9"/>
  </w:num>
  <w:num w:numId="23">
    <w:abstractNumId w:val="11"/>
  </w:num>
  <w:num w:numId="24">
    <w:abstractNumId w:val="4"/>
  </w:num>
  <w:num w:numId="25">
    <w:abstractNumId w:val="12"/>
  </w:num>
  <w:num w:numId="26">
    <w:abstractNumId w:val="33"/>
  </w:num>
  <w:num w:numId="27">
    <w:abstractNumId w:val="5"/>
  </w:num>
  <w:num w:numId="28">
    <w:abstractNumId w:val="2"/>
  </w:num>
  <w:num w:numId="29">
    <w:abstractNumId w:val="16"/>
  </w:num>
  <w:num w:numId="30">
    <w:abstractNumId w:val="24"/>
  </w:num>
  <w:num w:numId="31">
    <w:abstractNumId w:val="19"/>
  </w:num>
  <w:num w:numId="32">
    <w:abstractNumId w:val="32"/>
  </w:num>
  <w:num w:numId="33">
    <w:abstractNumId w:val="22"/>
  </w:num>
  <w:num w:numId="34">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rsids>
    <w:rsidRoot w:val="000A1CB4"/>
    <w:rsid w:val="00001F0B"/>
    <w:rsid w:val="0001327E"/>
    <w:rsid w:val="00020221"/>
    <w:rsid w:val="00026409"/>
    <w:rsid w:val="00031728"/>
    <w:rsid w:val="0004633E"/>
    <w:rsid w:val="0006612D"/>
    <w:rsid w:val="000A1CB4"/>
    <w:rsid w:val="00112816"/>
    <w:rsid w:val="00130A33"/>
    <w:rsid w:val="00160CA6"/>
    <w:rsid w:val="00167EB1"/>
    <w:rsid w:val="00194BD9"/>
    <w:rsid w:val="00197999"/>
    <w:rsid w:val="001A0A6C"/>
    <w:rsid w:val="001E3A4F"/>
    <w:rsid w:val="001F015C"/>
    <w:rsid w:val="001F2474"/>
    <w:rsid w:val="001F385C"/>
    <w:rsid w:val="0020445B"/>
    <w:rsid w:val="0021612C"/>
    <w:rsid w:val="00233C73"/>
    <w:rsid w:val="00242C1D"/>
    <w:rsid w:val="002469E1"/>
    <w:rsid w:val="00261651"/>
    <w:rsid w:val="002655F8"/>
    <w:rsid w:val="002812F3"/>
    <w:rsid w:val="00287161"/>
    <w:rsid w:val="002B3B27"/>
    <w:rsid w:val="002E1AB7"/>
    <w:rsid w:val="002F409E"/>
    <w:rsid w:val="0030496B"/>
    <w:rsid w:val="0031383C"/>
    <w:rsid w:val="003251B7"/>
    <w:rsid w:val="00350029"/>
    <w:rsid w:val="00351DAC"/>
    <w:rsid w:val="00363216"/>
    <w:rsid w:val="003847E9"/>
    <w:rsid w:val="00397DC9"/>
    <w:rsid w:val="003B2FB9"/>
    <w:rsid w:val="003B32A4"/>
    <w:rsid w:val="003D2A63"/>
    <w:rsid w:val="003D50E3"/>
    <w:rsid w:val="004242E4"/>
    <w:rsid w:val="004264BE"/>
    <w:rsid w:val="00443F7C"/>
    <w:rsid w:val="004451AF"/>
    <w:rsid w:val="00461FF5"/>
    <w:rsid w:val="004664EB"/>
    <w:rsid w:val="00470E3F"/>
    <w:rsid w:val="00483A3B"/>
    <w:rsid w:val="004A465D"/>
    <w:rsid w:val="004A4801"/>
    <w:rsid w:val="004C58EC"/>
    <w:rsid w:val="004D1979"/>
    <w:rsid w:val="004D1FBA"/>
    <w:rsid w:val="004E094F"/>
    <w:rsid w:val="004E23BE"/>
    <w:rsid w:val="00505639"/>
    <w:rsid w:val="00505913"/>
    <w:rsid w:val="00536921"/>
    <w:rsid w:val="0054506A"/>
    <w:rsid w:val="005555E1"/>
    <w:rsid w:val="0055717E"/>
    <w:rsid w:val="00561CA4"/>
    <w:rsid w:val="005663A9"/>
    <w:rsid w:val="0057145C"/>
    <w:rsid w:val="00577BCE"/>
    <w:rsid w:val="00585061"/>
    <w:rsid w:val="005A0313"/>
    <w:rsid w:val="005A04B8"/>
    <w:rsid w:val="005A622B"/>
    <w:rsid w:val="005B08AF"/>
    <w:rsid w:val="005F3E60"/>
    <w:rsid w:val="00600AFA"/>
    <w:rsid w:val="006108DF"/>
    <w:rsid w:val="00610C31"/>
    <w:rsid w:val="00647467"/>
    <w:rsid w:val="00651B15"/>
    <w:rsid w:val="00657561"/>
    <w:rsid w:val="00665EBF"/>
    <w:rsid w:val="006806C5"/>
    <w:rsid w:val="00686009"/>
    <w:rsid w:val="0069249B"/>
    <w:rsid w:val="006D11E8"/>
    <w:rsid w:val="006F5046"/>
    <w:rsid w:val="00713825"/>
    <w:rsid w:val="00716182"/>
    <w:rsid w:val="007320F4"/>
    <w:rsid w:val="00733085"/>
    <w:rsid w:val="00747BF1"/>
    <w:rsid w:val="00767A99"/>
    <w:rsid w:val="007A3E77"/>
    <w:rsid w:val="007A536B"/>
    <w:rsid w:val="007B12F9"/>
    <w:rsid w:val="007E28BF"/>
    <w:rsid w:val="00801DD3"/>
    <w:rsid w:val="00804270"/>
    <w:rsid w:val="008049A7"/>
    <w:rsid w:val="00830719"/>
    <w:rsid w:val="00830E99"/>
    <w:rsid w:val="00855A3D"/>
    <w:rsid w:val="008A257C"/>
    <w:rsid w:val="008C4226"/>
    <w:rsid w:val="008C7FD0"/>
    <w:rsid w:val="008D63F4"/>
    <w:rsid w:val="008E7A88"/>
    <w:rsid w:val="008F68A2"/>
    <w:rsid w:val="009F5955"/>
    <w:rsid w:val="009F793E"/>
    <w:rsid w:val="00A43128"/>
    <w:rsid w:val="00A5158B"/>
    <w:rsid w:val="00A853EE"/>
    <w:rsid w:val="00A904FE"/>
    <w:rsid w:val="00A948FB"/>
    <w:rsid w:val="00A9601B"/>
    <w:rsid w:val="00AC4BAF"/>
    <w:rsid w:val="00AC7CA2"/>
    <w:rsid w:val="00B003A0"/>
    <w:rsid w:val="00B13915"/>
    <w:rsid w:val="00B17905"/>
    <w:rsid w:val="00B20758"/>
    <w:rsid w:val="00B326A3"/>
    <w:rsid w:val="00B36972"/>
    <w:rsid w:val="00B8110B"/>
    <w:rsid w:val="00B83DAE"/>
    <w:rsid w:val="00B87085"/>
    <w:rsid w:val="00BB5D26"/>
    <w:rsid w:val="00BC25B0"/>
    <w:rsid w:val="00BC6506"/>
    <w:rsid w:val="00BC7F38"/>
    <w:rsid w:val="00BE5561"/>
    <w:rsid w:val="00C04C54"/>
    <w:rsid w:val="00C23422"/>
    <w:rsid w:val="00C75E98"/>
    <w:rsid w:val="00C84671"/>
    <w:rsid w:val="00C9320B"/>
    <w:rsid w:val="00CA0CA1"/>
    <w:rsid w:val="00CA3FFC"/>
    <w:rsid w:val="00CD13ED"/>
    <w:rsid w:val="00CF130E"/>
    <w:rsid w:val="00D01906"/>
    <w:rsid w:val="00D14207"/>
    <w:rsid w:val="00D43D46"/>
    <w:rsid w:val="00D66A7B"/>
    <w:rsid w:val="00D76A6A"/>
    <w:rsid w:val="00D9502A"/>
    <w:rsid w:val="00DA6956"/>
    <w:rsid w:val="00DB6B69"/>
    <w:rsid w:val="00DF1159"/>
    <w:rsid w:val="00DF3CE0"/>
    <w:rsid w:val="00E142F3"/>
    <w:rsid w:val="00E21086"/>
    <w:rsid w:val="00E27620"/>
    <w:rsid w:val="00E401C5"/>
    <w:rsid w:val="00E61108"/>
    <w:rsid w:val="00E70B0F"/>
    <w:rsid w:val="00E75F22"/>
    <w:rsid w:val="00E76B71"/>
    <w:rsid w:val="00E95E28"/>
    <w:rsid w:val="00EA313D"/>
    <w:rsid w:val="00EB03D2"/>
    <w:rsid w:val="00EB3E7A"/>
    <w:rsid w:val="00EC1082"/>
    <w:rsid w:val="00EF0966"/>
    <w:rsid w:val="00EF5EDB"/>
    <w:rsid w:val="00F0157C"/>
    <w:rsid w:val="00F1203C"/>
    <w:rsid w:val="00FA7B25"/>
    <w:rsid w:val="00FB3153"/>
    <w:rsid w:val="00FD271E"/>
    <w:rsid w:val="00FF6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B4"/>
    <w:pPr>
      <w:ind w:left="720"/>
    </w:pPr>
  </w:style>
  <w:style w:type="paragraph" w:styleId="NoSpacing">
    <w:name w:val="No Spacing"/>
    <w:uiPriority w:val="1"/>
    <w:qFormat/>
    <w:rsid w:val="00160CA6"/>
    <w:pPr>
      <w:spacing w:after="0" w:line="240" w:lineRule="auto"/>
    </w:pPr>
  </w:style>
  <w:style w:type="character" w:styleId="Hyperlink">
    <w:name w:val="Hyperlink"/>
    <w:basedOn w:val="DefaultParagraphFont"/>
    <w:uiPriority w:val="99"/>
    <w:unhideWhenUsed/>
    <w:rsid w:val="005A0313"/>
    <w:rPr>
      <w:color w:val="0000FF" w:themeColor="hyperlink"/>
      <w:u w:val="single"/>
    </w:rPr>
  </w:style>
  <w:style w:type="paragraph" w:styleId="BalloonText">
    <w:name w:val="Balloon Text"/>
    <w:basedOn w:val="Normal"/>
    <w:link w:val="BalloonTextChar"/>
    <w:uiPriority w:val="99"/>
    <w:semiHidden/>
    <w:unhideWhenUsed/>
    <w:rsid w:val="00A5158B"/>
    <w:rPr>
      <w:rFonts w:ascii="Tahoma" w:hAnsi="Tahoma" w:cs="Tahoma"/>
      <w:sz w:val="16"/>
      <w:szCs w:val="16"/>
    </w:rPr>
  </w:style>
  <w:style w:type="character" w:customStyle="1" w:styleId="BalloonTextChar">
    <w:name w:val="Balloon Text Char"/>
    <w:basedOn w:val="DefaultParagraphFont"/>
    <w:link w:val="BalloonText"/>
    <w:uiPriority w:val="99"/>
    <w:semiHidden/>
    <w:rsid w:val="00A51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561081">
      <w:bodyDiv w:val="1"/>
      <w:marLeft w:val="0"/>
      <w:marRight w:val="0"/>
      <w:marTop w:val="0"/>
      <w:marBottom w:val="0"/>
      <w:divBdr>
        <w:top w:val="none" w:sz="0" w:space="0" w:color="auto"/>
        <w:left w:val="none" w:sz="0" w:space="0" w:color="auto"/>
        <w:bottom w:val="none" w:sz="0" w:space="0" w:color="auto"/>
        <w:right w:val="none" w:sz="0" w:space="0" w:color="auto"/>
      </w:divBdr>
    </w:div>
    <w:div w:id="603391093">
      <w:bodyDiv w:val="1"/>
      <w:marLeft w:val="0"/>
      <w:marRight w:val="0"/>
      <w:marTop w:val="0"/>
      <w:marBottom w:val="0"/>
      <w:divBdr>
        <w:top w:val="none" w:sz="0" w:space="0" w:color="auto"/>
        <w:left w:val="none" w:sz="0" w:space="0" w:color="auto"/>
        <w:bottom w:val="none" w:sz="0" w:space="0" w:color="auto"/>
        <w:right w:val="none" w:sz="0" w:space="0" w:color="auto"/>
      </w:divBdr>
      <w:divsChild>
        <w:div w:id="1559778625">
          <w:marLeft w:val="605"/>
          <w:marRight w:val="0"/>
          <w:marTop w:val="115"/>
          <w:marBottom w:val="0"/>
          <w:divBdr>
            <w:top w:val="none" w:sz="0" w:space="0" w:color="auto"/>
            <w:left w:val="none" w:sz="0" w:space="0" w:color="auto"/>
            <w:bottom w:val="none" w:sz="0" w:space="0" w:color="auto"/>
            <w:right w:val="none" w:sz="0" w:space="0" w:color="auto"/>
          </w:divBdr>
        </w:div>
        <w:div w:id="797843334">
          <w:marLeft w:val="605"/>
          <w:marRight w:val="0"/>
          <w:marTop w:val="115"/>
          <w:marBottom w:val="0"/>
          <w:divBdr>
            <w:top w:val="none" w:sz="0" w:space="0" w:color="auto"/>
            <w:left w:val="none" w:sz="0" w:space="0" w:color="auto"/>
            <w:bottom w:val="none" w:sz="0" w:space="0" w:color="auto"/>
            <w:right w:val="none" w:sz="0" w:space="0" w:color="auto"/>
          </w:divBdr>
        </w:div>
        <w:div w:id="1831015673">
          <w:marLeft w:val="605"/>
          <w:marRight w:val="0"/>
          <w:marTop w:val="115"/>
          <w:marBottom w:val="0"/>
          <w:divBdr>
            <w:top w:val="none" w:sz="0" w:space="0" w:color="auto"/>
            <w:left w:val="none" w:sz="0" w:space="0" w:color="auto"/>
            <w:bottom w:val="none" w:sz="0" w:space="0" w:color="auto"/>
            <w:right w:val="none" w:sz="0" w:space="0" w:color="auto"/>
          </w:divBdr>
        </w:div>
      </w:divsChild>
    </w:div>
    <w:div w:id="1513254933">
      <w:bodyDiv w:val="1"/>
      <w:marLeft w:val="0"/>
      <w:marRight w:val="0"/>
      <w:marTop w:val="0"/>
      <w:marBottom w:val="0"/>
      <w:divBdr>
        <w:top w:val="none" w:sz="0" w:space="0" w:color="auto"/>
        <w:left w:val="none" w:sz="0" w:space="0" w:color="auto"/>
        <w:bottom w:val="none" w:sz="0" w:space="0" w:color="auto"/>
        <w:right w:val="none" w:sz="0" w:space="0" w:color="auto"/>
      </w:divBdr>
    </w:div>
    <w:div w:id="1597789400">
      <w:bodyDiv w:val="1"/>
      <w:marLeft w:val="0"/>
      <w:marRight w:val="0"/>
      <w:marTop w:val="0"/>
      <w:marBottom w:val="0"/>
      <w:divBdr>
        <w:top w:val="none" w:sz="0" w:space="0" w:color="auto"/>
        <w:left w:val="none" w:sz="0" w:space="0" w:color="auto"/>
        <w:bottom w:val="none" w:sz="0" w:space="0" w:color="auto"/>
        <w:right w:val="none" w:sz="0" w:space="0" w:color="auto"/>
      </w:divBdr>
    </w:div>
    <w:div w:id="1603761780">
      <w:bodyDiv w:val="1"/>
      <w:marLeft w:val="0"/>
      <w:marRight w:val="0"/>
      <w:marTop w:val="0"/>
      <w:marBottom w:val="0"/>
      <w:divBdr>
        <w:top w:val="none" w:sz="0" w:space="0" w:color="auto"/>
        <w:left w:val="none" w:sz="0" w:space="0" w:color="auto"/>
        <w:bottom w:val="none" w:sz="0" w:space="0" w:color="auto"/>
        <w:right w:val="none" w:sz="0" w:space="0" w:color="auto"/>
      </w:divBdr>
    </w:div>
    <w:div w:id="1717309855">
      <w:bodyDiv w:val="1"/>
      <w:marLeft w:val="0"/>
      <w:marRight w:val="0"/>
      <w:marTop w:val="0"/>
      <w:marBottom w:val="0"/>
      <w:divBdr>
        <w:top w:val="none" w:sz="0" w:space="0" w:color="auto"/>
        <w:left w:val="none" w:sz="0" w:space="0" w:color="auto"/>
        <w:bottom w:val="none" w:sz="0" w:space="0" w:color="auto"/>
        <w:right w:val="none" w:sz="0" w:space="0" w:color="auto"/>
      </w:divBdr>
    </w:div>
    <w:div w:id="1992906108">
      <w:bodyDiv w:val="1"/>
      <w:marLeft w:val="0"/>
      <w:marRight w:val="0"/>
      <w:marTop w:val="0"/>
      <w:marBottom w:val="0"/>
      <w:divBdr>
        <w:top w:val="none" w:sz="0" w:space="0" w:color="auto"/>
        <w:left w:val="none" w:sz="0" w:space="0" w:color="auto"/>
        <w:bottom w:val="none" w:sz="0" w:space="0" w:color="auto"/>
        <w:right w:val="none" w:sz="0" w:space="0" w:color="auto"/>
      </w:divBdr>
      <w:divsChild>
        <w:div w:id="1527136318">
          <w:marLeft w:val="605"/>
          <w:marRight w:val="0"/>
          <w:marTop w:val="115"/>
          <w:marBottom w:val="0"/>
          <w:divBdr>
            <w:top w:val="none" w:sz="0" w:space="0" w:color="auto"/>
            <w:left w:val="none" w:sz="0" w:space="0" w:color="auto"/>
            <w:bottom w:val="none" w:sz="0" w:space="0" w:color="auto"/>
            <w:right w:val="none" w:sz="0" w:space="0" w:color="auto"/>
          </w:divBdr>
        </w:div>
        <w:div w:id="321742354">
          <w:marLeft w:val="605"/>
          <w:marRight w:val="0"/>
          <w:marTop w:val="115"/>
          <w:marBottom w:val="0"/>
          <w:divBdr>
            <w:top w:val="none" w:sz="0" w:space="0" w:color="auto"/>
            <w:left w:val="none" w:sz="0" w:space="0" w:color="auto"/>
            <w:bottom w:val="none" w:sz="0" w:space="0" w:color="auto"/>
            <w:right w:val="none" w:sz="0" w:space="0" w:color="auto"/>
          </w:divBdr>
        </w:div>
        <w:div w:id="2006932916">
          <w:marLeft w:val="60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seng.omg.org/SE_Conceptual%20Model/SE_Conceptual_Model.ht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yseng.omg.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seng.omg.org/SE_Conceptual%20Model/SE_Conceptual_Model.htm" TargetMode="External"/><Relationship Id="rId11" Type="http://schemas.openxmlformats.org/officeDocument/2006/relationships/image" Target="media/image1.png"/><Relationship Id="rId5" Type="http://schemas.openxmlformats.org/officeDocument/2006/relationships/hyperlink" Target="http://www.omgwiki.org/OMGSysML/doku.php?id=sysml-roadmap:sysml_assessment_and_roadmap_working_group" TargetMode="External"/><Relationship Id="rId15" Type="http://schemas.openxmlformats.org/officeDocument/2006/relationships/fontTable" Target="fontTable.xml"/><Relationship Id="rId10" Type="http://schemas.openxmlformats.org/officeDocument/2006/relationships/hyperlink" Target="http://www.omgwiki.org/OMGSysML/doku.php?id=sysml-roadmap:sysml_assessment_and_roadmap_working_group" TargetMode="External"/><Relationship Id="rId4" Type="http://schemas.openxmlformats.org/officeDocument/2006/relationships/webSettings" Target="webSettings.xml"/><Relationship Id="rId9" Type="http://schemas.openxmlformats.org/officeDocument/2006/relationships/hyperlink" Target="http://www.incose.org/ProductsPubs/products/sevision2025.aspx" TargetMode="External"/><Relationship Id="rId14" Type="http://schemas.openxmlformats.org/officeDocument/2006/relationships/hyperlink" Target="http://pubs.opengroup.org/architecture/togaf8-doc/arch/chap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cp:lastModifiedBy>
  <cp:revision>12</cp:revision>
  <dcterms:created xsi:type="dcterms:W3CDTF">2015-01-06T14:52:00Z</dcterms:created>
  <dcterms:modified xsi:type="dcterms:W3CDTF">2015-01-06T16:07:00Z</dcterms:modified>
</cp:coreProperties>
</file>