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45C5B" w14:textId="6CE6FC23" w:rsidR="001C63F8" w:rsidRDefault="00C17CE8" w:rsidP="00C17CE8">
      <w:pPr>
        <w:pStyle w:val="Title"/>
      </w:pPr>
      <w:r>
        <w:t>Blockchain PSIG Call Notes</w:t>
      </w:r>
    </w:p>
    <w:p w14:paraId="7463CCCA" w14:textId="59D75B49" w:rsidR="00C17CE8" w:rsidRDefault="0094267C">
      <w:r>
        <w:t>2</w:t>
      </w:r>
      <w:r w:rsidR="00C17CE8">
        <w:t xml:space="preserve"> April 2020</w:t>
      </w:r>
    </w:p>
    <w:p w14:paraId="21726263" w14:textId="404AFFF8" w:rsidR="00C17CE8" w:rsidRDefault="00C17CE8" w:rsidP="00C17CE8">
      <w:pPr>
        <w:pStyle w:val="Heading1"/>
      </w:pPr>
      <w:r>
        <w:t>Attendees</w:t>
      </w:r>
    </w:p>
    <w:p w14:paraId="184A9BEC" w14:textId="13875A68" w:rsidR="00C17CE8" w:rsidRDefault="00C17CE8" w:rsidP="00C17CE8">
      <w:pPr>
        <w:pStyle w:val="ListParagraph"/>
        <w:numPr>
          <w:ilvl w:val="0"/>
          <w:numId w:val="2"/>
        </w:numPr>
      </w:pPr>
      <w:r>
        <w:t>Mike Bennett</w:t>
      </w:r>
    </w:p>
    <w:p w14:paraId="4AA3F45D" w14:textId="12E66E49" w:rsidR="00C17CE8" w:rsidRDefault="00C17CE8" w:rsidP="00C17CE8">
      <w:pPr>
        <w:pStyle w:val="ListParagraph"/>
        <w:numPr>
          <w:ilvl w:val="0"/>
          <w:numId w:val="2"/>
        </w:numPr>
      </w:pPr>
      <w:r>
        <w:t>Neil Aeschliman</w:t>
      </w:r>
    </w:p>
    <w:p w14:paraId="2D21907B" w14:textId="3640C682" w:rsidR="00C17CE8" w:rsidRDefault="00C17CE8" w:rsidP="00C17CE8">
      <w:pPr>
        <w:pStyle w:val="ListParagraph"/>
        <w:numPr>
          <w:ilvl w:val="0"/>
          <w:numId w:val="2"/>
        </w:numPr>
      </w:pPr>
      <w:r>
        <w:t>Rob Nehmer</w:t>
      </w:r>
    </w:p>
    <w:p w14:paraId="6E0C4BFB" w14:textId="071E61C6" w:rsidR="00C17CE8" w:rsidRDefault="00C17CE8" w:rsidP="00C17CE8">
      <w:pPr>
        <w:pStyle w:val="ListParagraph"/>
        <w:numPr>
          <w:ilvl w:val="0"/>
          <w:numId w:val="2"/>
        </w:numPr>
      </w:pPr>
      <w:r>
        <w:t>Robert Rencher</w:t>
      </w:r>
    </w:p>
    <w:p w14:paraId="3399A2B3" w14:textId="065C83C0" w:rsidR="00C17CE8" w:rsidRDefault="00C17CE8" w:rsidP="00C17CE8">
      <w:pPr>
        <w:pStyle w:val="ListParagraph"/>
        <w:numPr>
          <w:ilvl w:val="0"/>
          <w:numId w:val="2"/>
        </w:numPr>
      </w:pPr>
      <w:r>
        <w:t>Nick Stavros</w:t>
      </w:r>
    </w:p>
    <w:p w14:paraId="2637201D" w14:textId="6012073D" w:rsidR="00C17CE8" w:rsidRDefault="00C17CE8" w:rsidP="00C17CE8">
      <w:pPr>
        <w:pStyle w:val="ListParagraph"/>
        <w:numPr>
          <w:ilvl w:val="0"/>
          <w:numId w:val="2"/>
        </w:numPr>
      </w:pPr>
      <w:r>
        <w:t>Ian Stavros</w:t>
      </w:r>
    </w:p>
    <w:p w14:paraId="2EACA22D" w14:textId="73D700A3" w:rsidR="00DA7B88" w:rsidRDefault="00DA7B88" w:rsidP="00C17CE8">
      <w:pPr>
        <w:pStyle w:val="ListParagraph"/>
        <w:numPr>
          <w:ilvl w:val="0"/>
          <w:numId w:val="2"/>
        </w:numPr>
      </w:pPr>
      <w:r>
        <w:t>Bobbin Teegarden</w:t>
      </w:r>
    </w:p>
    <w:p w14:paraId="1A40543E" w14:textId="3976D6AF" w:rsidR="00655FF1" w:rsidRDefault="00655FF1" w:rsidP="00C17CE8">
      <w:pPr>
        <w:pStyle w:val="ListParagraph"/>
        <w:numPr>
          <w:ilvl w:val="0"/>
          <w:numId w:val="2"/>
        </w:numPr>
      </w:pPr>
      <w:r>
        <w:t xml:space="preserve">Phone Attendee: </w:t>
      </w:r>
      <w:r w:rsidRPr="00655FF1">
        <w:t>+12062950887</w:t>
      </w:r>
    </w:p>
    <w:p w14:paraId="6A924399" w14:textId="221C5241" w:rsidR="00C17CE8" w:rsidRDefault="00C17CE8" w:rsidP="00C17CE8">
      <w:pPr>
        <w:pStyle w:val="Heading1"/>
      </w:pPr>
      <w:r>
        <w:t>Agenda</w:t>
      </w:r>
    </w:p>
    <w:p w14:paraId="338C3B77" w14:textId="6FAE48BF" w:rsidR="00C17CE8" w:rsidRDefault="00C17CE8" w:rsidP="00C17CE8">
      <w:pPr>
        <w:pStyle w:val="ListParagraph"/>
        <w:numPr>
          <w:ilvl w:val="0"/>
          <w:numId w:val="1"/>
        </w:numPr>
      </w:pPr>
      <w:r>
        <w:t>Cloud WG document</w:t>
      </w:r>
    </w:p>
    <w:p w14:paraId="1DCB9CA7" w14:textId="0873762E" w:rsidR="00C17CE8" w:rsidRDefault="00C17CE8" w:rsidP="00C17CE8">
      <w:pPr>
        <w:pStyle w:val="ListParagraph"/>
        <w:numPr>
          <w:ilvl w:val="0"/>
          <w:numId w:val="1"/>
        </w:numPr>
      </w:pPr>
      <w:r>
        <w:t>Alt: Continue the RFPs discussion</w:t>
      </w:r>
    </w:p>
    <w:p w14:paraId="7CD63DB9" w14:textId="49DC839F" w:rsidR="00C17CE8" w:rsidRDefault="00C17CE8" w:rsidP="00C17CE8">
      <w:pPr>
        <w:pStyle w:val="Heading1"/>
      </w:pPr>
      <w:r>
        <w:t>Meeting Notes</w:t>
      </w:r>
    </w:p>
    <w:p w14:paraId="4268998D" w14:textId="7AE1781B" w:rsidR="0094267C" w:rsidRDefault="0094267C" w:rsidP="0094267C">
      <w:pPr>
        <w:pStyle w:val="Heading2"/>
      </w:pPr>
      <w:r>
        <w:t>Cloud WG Document</w:t>
      </w:r>
    </w:p>
    <w:p w14:paraId="36C9AD61" w14:textId="180EDB2E" w:rsidR="00C66117" w:rsidRPr="00C66117" w:rsidRDefault="00C66117" w:rsidP="00C66117">
      <w:r>
        <w:t xml:space="preserve">Following last week’s joint meeting with the Cloud WG at last week’s Quarterly Meeting, it was recommended that we look at the Cloud WG document on Blockchain from some time back, and consider what we might do to bring it up to date. </w:t>
      </w:r>
    </w:p>
    <w:p w14:paraId="2BB23BD6" w14:textId="50896806" w:rsidR="00C17CE8" w:rsidRDefault="00C17CE8" w:rsidP="00C17CE8">
      <w:r>
        <w:t>Document is actually:</w:t>
      </w:r>
    </w:p>
    <w:p w14:paraId="0BF939D0" w14:textId="6C82B6C2" w:rsidR="00C17CE8" w:rsidRDefault="00C17CE8" w:rsidP="00C17CE8">
      <w:r>
        <w:t>Cloud Customer Architecture for Blockchain</w:t>
      </w:r>
    </w:p>
    <w:p w14:paraId="6DAA1FAB" w14:textId="7E9F9D8B" w:rsidR="00C17CE8" w:rsidRDefault="00C17CE8" w:rsidP="00C17CE8">
      <w:r>
        <w:t>At:</w:t>
      </w:r>
    </w:p>
    <w:p w14:paraId="4C6BCB1E" w14:textId="723C490F" w:rsidR="00C17CE8" w:rsidRDefault="00655FF1" w:rsidP="00C17CE8">
      <w:hyperlink r:id="rId5" w:history="1">
        <w:r w:rsidR="00C17CE8">
          <w:rPr>
            <w:rStyle w:val="Hyperlink"/>
          </w:rPr>
          <w:t>https://www.omg.org/cloud/deliverables/CSCC-Cloud-Customer-Architecture-for-Blockchain.pdf</w:t>
        </w:r>
      </w:hyperlink>
    </w:p>
    <w:p w14:paraId="68FE3A9A" w14:textId="218CA4C3" w:rsidR="008244F0" w:rsidRDefault="008244F0" w:rsidP="00467EDB">
      <w:pPr>
        <w:pStyle w:val="Heading3"/>
      </w:pPr>
      <w:r>
        <w:t>First read-thro</w:t>
      </w:r>
      <w:r w:rsidR="00141DBE">
        <w:t>u</w:t>
      </w:r>
      <w:r>
        <w:t>gh</w:t>
      </w:r>
    </w:p>
    <w:p w14:paraId="3BED88D0" w14:textId="0CB0A996" w:rsidR="00141DBE" w:rsidRDefault="00141DBE" w:rsidP="008244F0">
      <w:r>
        <w:t>Seems to replicate a lot of what is in DIDO-RA (in the Blockchain sections)</w:t>
      </w:r>
    </w:p>
    <w:p w14:paraId="7066A0D4" w14:textId="2330198E" w:rsidR="00141DBE" w:rsidRDefault="00F55C98" w:rsidP="008244F0">
      <w:r>
        <w:t xml:space="preserve">Extend downwards to </w:t>
      </w:r>
      <w:r w:rsidR="00F646B2">
        <w:t>Block v DAG DLTs</w:t>
      </w:r>
    </w:p>
    <w:p w14:paraId="07512E56" w14:textId="36CCBCD6" w:rsidR="00F92FCD" w:rsidRDefault="00F92FCD" w:rsidP="00467EDB">
      <w:pPr>
        <w:pStyle w:val="Heading3"/>
      </w:pPr>
      <w:r>
        <w:t>DIDO</w:t>
      </w:r>
    </w:p>
    <w:p w14:paraId="7BAE69A7" w14:textId="07219A62" w:rsidR="00F646B2" w:rsidRDefault="00F646B2" w:rsidP="008244F0">
      <w:r>
        <w:t>Extend upwards to other kinds of DIDO</w:t>
      </w:r>
    </w:p>
    <w:p w14:paraId="2F2C5B39" w14:textId="27B69189" w:rsidR="00F646B2" w:rsidRDefault="00F646B2" w:rsidP="00F646B2">
      <w:pPr>
        <w:pStyle w:val="ListParagraph"/>
        <w:numPr>
          <w:ilvl w:val="0"/>
          <w:numId w:val="5"/>
        </w:numPr>
      </w:pPr>
      <w:r>
        <w:t>E.g</w:t>
      </w:r>
      <w:r w:rsidR="00462350">
        <w:t>.</w:t>
      </w:r>
      <w:r>
        <w:t xml:space="preserve"> DDS</w:t>
      </w:r>
      <w:r w:rsidR="00462350">
        <w:t xml:space="preserve"> – things that perform many of the functions of a DLT</w:t>
      </w:r>
    </w:p>
    <w:p w14:paraId="3D8296C3" w14:textId="5228AD45" w:rsidR="00462350" w:rsidRDefault="00462350" w:rsidP="00F646B2">
      <w:pPr>
        <w:pStyle w:val="ListParagraph"/>
        <w:numPr>
          <w:ilvl w:val="0"/>
          <w:numId w:val="5"/>
        </w:numPr>
      </w:pPr>
      <w:r>
        <w:t>Have transactions, applied to data objects</w:t>
      </w:r>
    </w:p>
    <w:p w14:paraId="7D8C2088" w14:textId="32B38B84" w:rsidR="00462350" w:rsidRDefault="00462350" w:rsidP="00F646B2">
      <w:pPr>
        <w:pStyle w:val="ListParagraph"/>
        <w:numPr>
          <w:ilvl w:val="0"/>
          <w:numId w:val="5"/>
        </w:numPr>
      </w:pPr>
      <w:r>
        <w:t xml:space="preserve">Differentiae: </w:t>
      </w:r>
    </w:p>
    <w:p w14:paraId="2CFC1481" w14:textId="66757AF9" w:rsidR="00462350" w:rsidRDefault="00462350" w:rsidP="00462350">
      <w:pPr>
        <w:pStyle w:val="ListParagraph"/>
        <w:numPr>
          <w:ilvl w:val="1"/>
          <w:numId w:val="5"/>
        </w:numPr>
      </w:pPr>
      <w:r>
        <w:t>Immutability</w:t>
      </w:r>
    </w:p>
    <w:p w14:paraId="43FB8DFB" w14:textId="275ED560" w:rsidR="00462350" w:rsidRDefault="00462350" w:rsidP="00462350">
      <w:pPr>
        <w:pStyle w:val="ListParagraph"/>
        <w:numPr>
          <w:ilvl w:val="1"/>
          <w:numId w:val="5"/>
        </w:numPr>
      </w:pPr>
      <w:r>
        <w:t>Use of cryptography</w:t>
      </w:r>
      <w:r w:rsidR="006E760D">
        <w:t xml:space="preserve"> (the means by immutability</w:t>
      </w:r>
      <w:r w:rsidR="00F9393C">
        <w:t xml:space="preserve"> is attained)</w:t>
      </w:r>
    </w:p>
    <w:p w14:paraId="16C26086" w14:textId="7213CFA1" w:rsidR="00462350" w:rsidRDefault="00462350" w:rsidP="00462350">
      <w:r>
        <w:t xml:space="preserve">Definition of DLT itself is becoming fuzzy – we should introduce that to the document. </w:t>
      </w:r>
    </w:p>
    <w:p w14:paraId="7D1139E9" w14:textId="0228AE30" w:rsidR="00462350" w:rsidRDefault="00462350" w:rsidP="00462350">
      <w:pPr>
        <w:pStyle w:val="ListParagraph"/>
        <w:numPr>
          <w:ilvl w:val="0"/>
          <w:numId w:val="5"/>
        </w:numPr>
      </w:pPr>
      <w:r>
        <w:t>Pseudo-DLTs emerging in the industry</w:t>
      </w:r>
    </w:p>
    <w:p w14:paraId="6DAF064E" w14:textId="71DDF950" w:rsidR="00462350" w:rsidRDefault="00462350" w:rsidP="00462350">
      <w:r>
        <w:t xml:space="preserve">Also known differentiae such as </w:t>
      </w:r>
      <w:r w:rsidR="00F92FCD">
        <w:t>permissioned v permissionless</w:t>
      </w:r>
    </w:p>
    <w:p w14:paraId="6BB26779" w14:textId="06001FDE" w:rsidR="00F92FCD" w:rsidRDefault="00F92FCD" w:rsidP="00F92FCD">
      <w:pPr>
        <w:pStyle w:val="ListParagraph"/>
        <w:numPr>
          <w:ilvl w:val="0"/>
          <w:numId w:val="5"/>
        </w:numPr>
      </w:pPr>
      <w:r>
        <w:lastRenderedPageBreak/>
        <w:t>In the Cloud WG document there is a reference to permissioned specifically, early on,, without setting out these alternatives.</w:t>
      </w:r>
    </w:p>
    <w:p w14:paraId="4DD34E15" w14:textId="54589D52" w:rsidR="00F92FCD" w:rsidRDefault="00F92FCD" w:rsidP="00F92FCD">
      <w:r>
        <w:t xml:space="preserve">Seems a generalization or abstraction into different business use cases and domains. </w:t>
      </w:r>
    </w:p>
    <w:p w14:paraId="23F0262C" w14:textId="189FEB0D" w:rsidR="00D11892" w:rsidRDefault="00D11892" w:rsidP="00F92FCD">
      <w:r>
        <w:t>Implications f</w:t>
      </w:r>
      <w:r w:rsidR="00467EDB">
        <w:t>o</w:t>
      </w:r>
      <w:r>
        <w:t>r the Cloud WG document</w:t>
      </w:r>
    </w:p>
    <w:p w14:paraId="02951711" w14:textId="3A8D8F71" w:rsidR="00D11892" w:rsidRDefault="00D11892" w:rsidP="00F92FCD">
      <w:r>
        <w:t xml:space="preserve">Also: uses a strong definition for validity, as though this is an on-off state. In reality there is only an increasing </w:t>
      </w:r>
      <w:r w:rsidR="009574AF">
        <w:t>confidence that a transaction would not be disputed</w:t>
      </w:r>
    </w:p>
    <w:p w14:paraId="315066E8" w14:textId="4D6F4539" w:rsidR="009574AF" w:rsidRDefault="009574AF" w:rsidP="00F92FCD">
      <w:r>
        <w:t>RN: This is reflected in the original Nakamura paper</w:t>
      </w:r>
    </w:p>
    <w:p w14:paraId="1AB6DF6E" w14:textId="190A57FB" w:rsidR="009574AF" w:rsidRDefault="009574AF" w:rsidP="00F92FCD">
      <w:r>
        <w:t>MB: This is also the case in IOTA</w:t>
      </w:r>
    </w:p>
    <w:p w14:paraId="3CDDF733" w14:textId="7B851CCE" w:rsidR="009574AF" w:rsidRDefault="009574AF" w:rsidP="00F92FCD">
      <w:r>
        <w:t xml:space="preserve">So the paper makes a simplifying assumption. This impacts the business reality, e.g. I may wait for 75% certainty </w:t>
      </w:r>
      <w:r w:rsidR="00E2147D">
        <w:t>before acting on the data in a record.</w:t>
      </w:r>
    </w:p>
    <w:p w14:paraId="3CAEF84F" w14:textId="67E0F6B8" w:rsidR="00E2147D" w:rsidRDefault="00E2147D" w:rsidP="00F92FCD">
      <w:r>
        <w:t>This also segues into P2P versus 3</w:t>
      </w:r>
      <w:r w:rsidRPr="00E2147D">
        <w:rPr>
          <w:vertAlign w:val="superscript"/>
        </w:rPr>
        <w:t>rd</w:t>
      </w:r>
      <w:r>
        <w:t xml:space="preserve"> party claims. Non Blockchain the 3</w:t>
      </w:r>
      <w:r w:rsidRPr="00E2147D">
        <w:rPr>
          <w:vertAlign w:val="superscript"/>
        </w:rPr>
        <w:t>rd</w:t>
      </w:r>
      <w:r>
        <w:t xml:space="preserve"> party is the guarantor. In DLT, the oracle is not 100% so this needs to be taken into account in building business solution. For example, may be a business decision to stay with the use of a 3</w:t>
      </w:r>
      <w:r w:rsidRPr="00E2147D">
        <w:rPr>
          <w:vertAlign w:val="superscript"/>
        </w:rPr>
        <w:t>rd</w:t>
      </w:r>
      <w:r>
        <w:t xml:space="preserve"> party guarantor, depending on cost, benefit, risk etc. business considerations</w:t>
      </w:r>
    </w:p>
    <w:p w14:paraId="3C65D6BF" w14:textId="57035A98" w:rsidR="00E2147D" w:rsidRDefault="00E2147D" w:rsidP="00E2147D">
      <w:pPr>
        <w:pStyle w:val="ListParagraph"/>
        <w:numPr>
          <w:ilvl w:val="0"/>
          <w:numId w:val="5"/>
        </w:numPr>
      </w:pPr>
      <w:r>
        <w:t>So this needs to be added</w:t>
      </w:r>
    </w:p>
    <w:p w14:paraId="36B768DD" w14:textId="5B2190A7" w:rsidR="00E2147D" w:rsidRDefault="00E2147D" w:rsidP="00E2147D">
      <w:pPr>
        <w:pStyle w:val="Heading3"/>
      </w:pPr>
      <w:r>
        <w:t>Decentralization</w:t>
      </w:r>
    </w:p>
    <w:p w14:paraId="31B74CAE" w14:textId="747E5808" w:rsidR="00E2147D" w:rsidRDefault="00E2147D" w:rsidP="00E2147D">
      <w:r>
        <w:t xml:space="preserve">NS: The Cloud WG paper focuses on the decentralized nature of the DLT. </w:t>
      </w:r>
    </w:p>
    <w:p w14:paraId="2E042D0F" w14:textId="4A65BDA2" w:rsidR="00E2147D" w:rsidRDefault="00E2147D" w:rsidP="00E2147D">
      <w:r>
        <w:t>There is a role for decentralization</w:t>
      </w:r>
      <w:r w:rsidR="006D36CE">
        <w:t xml:space="preserve">. Distributed over servers is not the same as the original concept. </w:t>
      </w:r>
      <w:r w:rsidR="009F5C2A">
        <w:t>Might have n decentralized server clusters. Not everything should go in a DLT and also not everything</w:t>
      </w:r>
      <w:r w:rsidR="009F62B7">
        <w:t xml:space="preserve"> should go on a decentralized server. </w:t>
      </w:r>
    </w:p>
    <w:p w14:paraId="2A6891D0" w14:textId="35C5F42E" w:rsidR="009F62B7" w:rsidRDefault="009F62B7" w:rsidP="00E2147D">
      <w:r>
        <w:t xml:space="preserve">NS: The paper is very server oriented. </w:t>
      </w:r>
    </w:p>
    <w:p w14:paraId="06356B65" w14:textId="101AE589" w:rsidR="009F62B7" w:rsidRDefault="00D3791F" w:rsidP="00D3791F">
      <w:pPr>
        <w:pStyle w:val="Heading3"/>
      </w:pPr>
      <w:r>
        <w:t>Discussion point</w:t>
      </w:r>
      <w:r w:rsidR="00256EA5">
        <w:t>s</w:t>
      </w:r>
    </w:p>
    <w:p w14:paraId="12FD8A48" w14:textId="72E481AC" w:rsidR="00D3791F" w:rsidRDefault="00301F66" w:rsidP="00D3791F">
      <w:r>
        <w:t xml:space="preserve">RR: </w:t>
      </w:r>
      <w:r w:rsidR="00D3791F">
        <w:t>How do business people make a decision as to where a transaction should occur. Should be some guidance from the DLT community on this.</w:t>
      </w:r>
    </w:p>
    <w:p w14:paraId="2956677E" w14:textId="2EC50636" w:rsidR="00D3791F" w:rsidRDefault="00D3791F" w:rsidP="00D3791F">
      <w:r>
        <w:t xml:space="preserve">NS: </w:t>
      </w:r>
      <w:r w:rsidR="00301F66">
        <w:t>there is something on this in the DIDO document</w:t>
      </w:r>
    </w:p>
    <w:p w14:paraId="578C10C5" w14:textId="3E0E0A4C" w:rsidR="00301F66" w:rsidRDefault="00301F66" w:rsidP="00D3791F">
      <w:r>
        <w:t xml:space="preserve">Business people become confused, aided by the technology people. </w:t>
      </w:r>
    </w:p>
    <w:p w14:paraId="3BADE7C4" w14:textId="153CA90E" w:rsidR="00301F66" w:rsidRDefault="00301F66" w:rsidP="00D3791F">
      <w:r>
        <w:t xml:space="preserve">DIDO RA focuses on the business considerations. </w:t>
      </w:r>
    </w:p>
    <w:p w14:paraId="532E3D2D" w14:textId="7EB296D0" w:rsidR="00301F66" w:rsidRDefault="00301F66" w:rsidP="00D3791F">
      <w:r>
        <w:t>Different focus</w:t>
      </w:r>
    </w:p>
    <w:p w14:paraId="2450A74B" w14:textId="3AD30DA6" w:rsidR="00301F66" w:rsidRDefault="00301F66" w:rsidP="00301F66">
      <w:pPr>
        <w:pStyle w:val="ListParagraph"/>
        <w:numPr>
          <w:ilvl w:val="0"/>
          <w:numId w:val="6"/>
        </w:numPr>
      </w:pPr>
      <w:r>
        <w:t>What is a blockchain</w:t>
      </w:r>
      <w:r w:rsidR="009F1047">
        <w:t>?</w:t>
      </w:r>
    </w:p>
    <w:p w14:paraId="38BF1A79" w14:textId="3332B192" w:rsidR="00301F66" w:rsidRDefault="00301F66" w:rsidP="00301F66">
      <w:pPr>
        <w:pStyle w:val="ListParagraph"/>
        <w:numPr>
          <w:ilvl w:val="0"/>
          <w:numId w:val="6"/>
        </w:numPr>
      </w:pPr>
      <w:r>
        <w:t>Busine</w:t>
      </w:r>
      <w:r w:rsidR="009F1047">
        <w:t>s</w:t>
      </w:r>
      <w:r>
        <w:t>s perspective</w:t>
      </w:r>
    </w:p>
    <w:p w14:paraId="6846A157" w14:textId="4363B31D" w:rsidR="00301F66" w:rsidRDefault="00301F66" w:rsidP="00301F66">
      <w:r>
        <w:t>First para in the intro refers to radical changes to business. Wha</w:t>
      </w:r>
      <w:r w:rsidR="009F1047">
        <w:t>t</w:t>
      </w:r>
      <w:r>
        <w:t xml:space="preserve"> changes are identified in the paper?</w:t>
      </w:r>
    </w:p>
    <w:p w14:paraId="2F146F95" w14:textId="5F138EC0" w:rsidR="00301F66" w:rsidRDefault="00301F66" w:rsidP="00301F66">
      <w:pPr>
        <w:pStyle w:val="ListParagraph"/>
        <w:numPr>
          <w:ilvl w:val="0"/>
          <w:numId w:val="5"/>
        </w:numPr>
      </w:pPr>
      <w:r>
        <w:t>Let’s look at these</w:t>
      </w:r>
    </w:p>
    <w:p w14:paraId="0C585031" w14:textId="1129BA39" w:rsidR="00301F66" w:rsidRDefault="00301F66" w:rsidP="00301F66">
      <w:pPr>
        <w:pStyle w:val="ListParagraph"/>
        <w:numPr>
          <w:ilvl w:val="0"/>
          <w:numId w:val="5"/>
        </w:numPr>
      </w:pPr>
      <w:r>
        <w:t>Provide insights to the reader</w:t>
      </w:r>
    </w:p>
    <w:p w14:paraId="08D9C805" w14:textId="0BDF6E6F" w:rsidR="00E21F97" w:rsidRDefault="00E21F97" w:rsidP="00E21F97">
      <w:r>
        <w:t xml:space="preserve">Transparency, provenance etc. are not new requirements in supply chains. Blockchain provides new capabilities that can be looked at for that e.g. non sequential v sequential txns. </w:t>
      </w:r>
    </w:p>
    <w:p w14:paraId="0DB8F6C4" w14:textId="58CAA135" w:rsidR="00E21F97" w:rsidRDefault="00E21F97" w:rsidP="00E21F97">
      <w:r>
        <w:lastRenderedPageBreak/>
        <w:t xml:space="preserve">Covered in DIDO: RDBs designed to remove redundancy from data whereas DLT does not. </w:t>
      </w:r>
    </w:p>
    <w:p w14:paraId="62B1C475" w14:textId="0A41B6A4" w:rsidR="00E21F97" w:rsidRDefault="00E21F97" w:rsidP="00E21F97">
      <w:r>
        <w:t>RDB has 3 rules. 1 is removing redun</w:t>
      </w:r>
      <w:r w:rsidR="00373270">
        <w:t xml:space="preserve">dancy so there is one place to update information. </w:t>
      </w:r>
    </w:p>
    <w:p w14:paraId="16085506" w14:textId="4356018A" w:rsidR="00373270" w:rsidRDefault="00096C22" w:rsidP="00E21F97">
      <w:r>
        <w:t xml:space="preserve">Then there is normalization. </w:t>
      </w:r>
      <w:r w:rsidR="00AC6C55">
        <w:t xml:space="preserve">This is something from the model perspective not the usage perspective. </w:t>
      </w:r>
      <w:r w:rsidR="005E781C">
        <w:t xml:space="preserve">Support sequential txns. Don’t have the transparency and immediacy that a DLT ledger provides. </w:t>
      </w:r>
    </w:p>
    <w:p w14:paraId="5399837C" w14:textId="713FF5E9" w:rsidR="005E781C" w:rsidRDefault="00432B5C" w:rsidP="00E21F97">
      <w:r>
        <w:t>Consider rows in a data table; consider an additional feature giving the history for each row. Simple. Relation between things less simple e</w:t>
      </w:r>
      <w:r w:rsidR="00C86776">
        <w:t>.</w:t>
      </w:r>
      <w:r>
        <w:t xml:space="preserve">g. one record changed, another not changed. This makes it hard to project DLTs into RDBs. </w:t>
      </w:r>
    </w:p>
    <w:p w14:paraId="10832783" w14:textId="65BA9A2B" w:rsidR="00432B5C" w:rsidRDefault="00432B5C" w:rsidP="00E21F97">
      <w:r>
        <w:t xml:space="preserve">So if they are thinking of this as if it is simply another database on a decentralized server, that </w:t>
      </w:r>
      <w:r w:rsidR="00624B6E">
        <w:t>won’t</w:t>
      </w:r>
      <w:r>
        <w:t xml:space="preserve"> work. </w:t>
      </w:r>
    </w:p>
    <w:p w14:paraId="3EFE3A6D" w14:textId="55AB38B3" w:rsidR="00432B5C" w:rsidRDefault="00432B5C" w:rsidP="00E21F97">
      <w:r>
        <w:t xml:space="preserve">This relates to the fuzziness of the definitions of DLTs. Starting to see legacy </w:t>
      </w:r>
      <w:r w:rsidR="00DD6DB0">
        <w:t>thinking</w:t>
      </w:r>
      <w:r>
        <w:t xml:space="preserve"> applied in</w:t>
      </w:r>
      <w:r w:rsidR="00DD6DB0">
        <w:t xml:space="preserve">aptly to DLT and corrupting the purity of these definitions. </w:t>
      </w:r>
    </w:p>
    <w:p w14:paraId="3FD95BF4" w14:textId="49421F96" w:rsidR="00DD6DB0" w:rsidRDefault="0046218D" w:rsidP="00E21F97">
      <w:r>
        <w:t xml:space="preserve">NA: </w:t>
      </w:r>
      <w:r w:rsidR="00A75460">
        <w:t xml:space="preserve">To clarify – sufficient transparency in use of DLT, people moving </w:t>
      </w:r>
      <w:r w:rsidR="00056F77">
        <w:t>to</w:t>
      </w:r>
      <w:r w:rsidR="00A75460">
        <w:t xml:space="preserve"> own </w:t>
      </w:r>
      <w:r w:rsidR="005677C6">
        <w:t>usage of ledger record?</w:t>
      </w:r>
    </w:p>
    <w:p w14:paraId="0EF02CA7" w14:textId="63D8C921" w:rsidR="005677C6" w:rsidRDefault="0046218D" w:rsidP="00E21F97">
      <w:r>
        <w:t xml:space="preserve">RR: Airframe example. </w:t>
      </w:r>
      <w:r w:rsidR="000B6541">
        <w:t xml:space="preserve">Suppose a pseudo </w:t>
      </w:r>
      <w:r w:rsidR="007631D8">
        <w:t>product</w:t>
      </w:r>
      <w:r w:rsidR="000B6541">
        <w:t xml:space="preserve"> lifecycle manager. How does the activity at the manufacturer and that at the airline correlate – how do you maintain the thread of events that are occurring on the airframe. Typically, they </w:t>
      </w:r>
      <w:r w:rsidR="007631D8">
        <w:t>synch</w:t>
      </w:r>
      <w:r w:rsidR="000B6541">
        <w:t xml:space="preserve"> databases</w:t>
      </w:r>
      <w:r w:rsidR="007631D8">
        <w:t xml:space="preserve"> and have to consider how they share these. With a DLT or DIDO they are already sharing the same information. </w:t>
      </w:r>
    </w:p>
    <w:p w14:paraId="0EA8F159" w14:textId="028D3949" w:rsidR="007631D8" w:rsidRDefault="00BA2559" w:rsidP="00E21F97">
      <w:r>
        <w:t xml:space="preserve">In this paper, talks about permissioned etc. </w:t>
      </w:r>
    </w:p>
    <w:p w14:paraId="7EDB59AB" w14:textId="1CB5DE99" w:rsidR="00BA2559" w:rsidRDefault="009F1047" w:rsidP="00E21F97">
      <w:r>
        <w:t xml:space="preserve">If </w:t>
      </w:r>
      <w:r w:rsidR="004B73AE">
        <w:t xml:space="preserve">you are able to have transparency about txns and a willingness for </w:t>
      </w:r>
      <w:r>
        <w:t>participants</w:t>
      </w:r>
      <w:r w:rsidR="004B73AE">
        <w:t xml:space="preserve"> to participate in the same DLT ecosystem. This is not always the case – hence our RFI. </w:t>
      </w:r>
      <w:r w:rsidR="00E53F65">
        <w:t xml:space="preserve">Business users may not want to expose all their data to other trading partners operating on the same or a different DLT. </w:t>
      </w:r>
    </w:p>
    <w:p w14:paraId="3C4F397C" w14:textId="10A76321" w:rsidR="00E53F65" w:rsidRDefault="00E53F65" w:rsidP="00E21F97">
      <w:r>
        <w:t xml:space="preserve">NS: Hence focus on CLI. </w:t>
      </w:r>
      <w:r w:rsidR="003C1641">
        <w:t xml:space="preserve">Business user need not </w:t>
      </w:r>
      <w:r w:rsidR="00AC6A3E">
        <w:t>care about the technical details</w:t>
      </w:r>
    </w:p>
    <w:p w14:paraId="52742096" w14:textId="4184A769" w:rsidR="00AC6A3E" w:rsidRDefault="00AC6A3E" w:rsidP="00E21F97">
      <w:r>
        <w:t>MB</w:t>
      </w:r>
      <w:r w:rsidR="007454DD">
        <w:t>:</w:t>
      </w:r>
      <w:r>
        <w:t xml:space="preserve"> </w:t>
      </w:r>
      <w:r w:rsidR="007454DD">
        <w:t xml:space="preserve">But </w:t>
      </w:r>
      <w:r>
        <w:t xml:space="preserve">they may care about specific distinctions like permissioned v permissionless. Also whether encrypted or not. </w:t>
      </w:r>
    </w:p>
    <w:p w14:paraId="53CC6ED3" w14:textId="77777777" w:rsidR="007454DD" w:rsidRDefault="007454DD" w:rsidP="007454DD">
      <w:pPr>
        <w:pStyle w:val="Heading4"/>
      </w:pPr>
      <w:r>
        <w:t>Scope of DIDO</w:t>
      </w:r>
    </w:p>
    <w:p w14:paraId="497EC2B3" w14:textId="184186F1" w:rsidR="00AC6A3E" w:rsidRDefault="00E5682D" w:rsidP="00E21F97">
      <w:r>
        <w:t>MB</w:t>
      </w:r>
      <w:r w:rsidR="007454DD">
        <w:t>:</w:t>
      </w:r>
      <w:r>
        <w:t xml:space="preserve"> </w:t>
      </w:r>
      <w:r w:rsidR="007454DD">
        <w:t xml:space="preserve">Consider </w:t>
      </w:r>
      <w:r>
        <w:t xml:space="preserve">the differentiae: </w:t>
      </w:r>
    </w:p>
    <w:p w14:paraId="150D5BE6" w14:textId="682AA891" w:rsidR="00E5682D" w:rsidRDefault="00E5682D" w:rsidP="00E5682D">
      <w:pPr>
        <w:pStyle w:val="ListParagraph"/>
        <w:numPr>
          <w:ilvl w:val="0"/>
          <w:numId w:val="7"/>
        </w:numPr>
      </w:pPr>
      <w:r>
        <w:t>DIDO</w:t>
      </w:r>
      <w:r w:rsidR="0056330B">
        <w:t xml:space="preserve"> – not necessarily encrypted</w:t>
      </w:r>
      <w:r w:rsidR="00133603">
        <w:t>?</w:t>
      </w:r>
    </w:p>
    <w:p w14:paraId="7FB71CB2" w14:textId="61EB743B" w:rsidR="0056330B" w:rsidRDefault="0056330B" w:rsidP="00E5682D">
      <w:pPr>
        <w:pStyle w:val="ListParagraph"/>
        <w:numPr>
          <w:ilvl w:val="0"/>
          <w:numId w:val="7"/>
        </w:numPr>
      </w:pPr>
      <w:r>
        <w:t>DLT – requires encryption</w:t>
      </w:r>
    </w:p>
    <w:p w14:paraId="20D6F56C" w14:textId="3D024E04" w:rsidR="0056330B" w:rsidRDefault="0056330B" w:rsidP="0056330B">
      <w:r>
        <w:t>NS: DIDO need not be encrypted but will have a hash</w:t>
      </w:r>
      <w:r w:rsidR="00133603">
        <w:t xml:space="preserve">. </w:t>
      </w:r>
    </w:p>
    <w:p w14:paraId="75C9A2A1" w14:textId="4531C9AC" w:rsidR="0056330B" w:rsidRDefault="0056330B" w:rsidP="0056330B">
      <w:r>
        <w:t xml:space="preserve">But the Bitcoin Blockchain may not encrypt records, it is using </w:t>
      </w:r>
      <w:r w:rsidR="0063005D">
        <w:t xml:space="preserve">hashing. Cryptography may be to tie one txn to another like a Merkle Tree. </w:t>
      </w:r>
    </w:p>
    <w:p w14:paraId="221292F8" w14:textId="0BF54A68" w:rsidR="0063005D" w:rsidRDefault="00133603" w:rsidP="0056330B">
      <w:r>
        <w:t xml:space="preserve">Uses this security to make the records verifiable. </w:t>
      </w:r>
    </w:p>
    <w:p w14:paraId="2EB285D9" w14:textId="35BF2221" w:rsidR="00133603" w:rsidRDefault="00D70F97" w:rsidP="0056330B">
      <w:r>
        <w:t>Clarify DIDO scope. Does NS really mean it has to have a hash to be a DIDO</w:t>
      </w:r>
      <w:r w:rsidR="00373FD9">
        <w:t>?</w:t>
      </w:r>
      <w:r>
        <w:t xml:space="preserve"> </w:t>
      </w:r>
      <w:r w:rsidR="003B5070">
        <w:t xml:space="preserve">If </w:t>
      </w:r>
      <w:r>
        <w:t xml:space="preserve">so it is not distinct from Tangle DLT. </w:t>
      </w:r>
    </w:p>
    <w:p w14:paraId="6DACB6A7" w14:textId="61D38A0C" w:rsidR="00D70F97" w:rsidRDefault="00D70F97" w:rsidP="0056330B">
      <w:r>
        <w:t xml:space="preserve">NS: IPFS can also be a DIDO. </w:t>
      </w:r>
    </w:p>
    <w:p w14:paraId="0B63D7A3" w14:textId="1B60F63D" w:rsidR="00C41474" w:rsidRDefault="00C41474" w:rsidP="0056330B">
      <w:r>
        <w:t xml:space="preserve">Does IPFS use hashing? </w:t>
      </w:r>
    </w:p>
    <w:p w14:paraId="71D34BD0" w14:textId="55BDD69B" w:rsidR="00C41474" w:rsidRDefault="00C41474" w:rsidP="0056330B">
      <w:r>
        <w:t xml:space="preserve">NS: Yes, since it has to use a unique ID. </w:t>
      </w:r>
    </w:p>
    <w:p w14:paraId="6EDECAA7" w14:textId="6DD9C414" w:rsidR="00C41474" w:rsidRDefault="003C7845" w:rsidP="0056330B">
      <w:r>
        <w:lastRenderedPageBreak/>
        <w:t xml:space="preserve">What des a DLT have that a DIDO does not? </w:t>
      </w:r>
    </w:p>
    <w:p w14:paraId="5644132C" w14:textId="440CC2F2" w:rsidR="003C7845" w:rsidRDefault="003C7845" w:rsidP="0056330B">
      <w:r>
        <w:t xml:space="preserve">NS nothing. </w:t>
      </w:r>
    </w:p>
    <w:p w14:paraId="389F89AB" w14:textId="204134A3" w:rsidR="003C7845" w:rsidRDefault="003C7845" w:rsidP="0056330B">
      <w:r>
        <w:t>Other than…</w:t>
      </w:r>
    </w:p>
    <w:p w14:paraId="6407F4A4" w14:textId="4D6F0D8D" w:rsidR="003C7845" w:rsidRDefault="003C7845" w:rsidP="0056330B">
      <w:r>
        <w:t xml:space="preserve">If DLT is between decentralized servers, it is really distributed. </w:t>
      </w:r>
    </w:p>
    <w:p w14:paraId="3867AAEC" w14:textId="07C1B66C" w:rsidR="003C7845" w:rsidRDefault="003C7845" w:rsidP="0056330B">
      <w:r>
        <w:t xml:space="preserve">Facebook Libra – is it distributed? Everything is done on Facebook server. </w:t>
      </w:r>
    </w:p>
    <w:p w14:paraId="52DA16EF" w14:textId="4ECFCB11" w:rsidR="003C7845" w:rsidRDefault="003C7845" w:rsidP="0056330B">
      <w:r>
        <w:t xml:space="preserve">MB so is Libra is a DIDO that is not a DLT? </w:t>
      </w:r>
    </w:p>
    <w:p w14:paraId="14AE3B32" w14:textId="008D0F94" w:rsidR="003C7845" w:rsidRDefault="003C7845" w:rsidP="0056330B">
      <w:r>
        <w:t>NS: No.</w:t>
      </w:r>
    </w:p>
    <w:p w14:paraId="3E9B4E19" w14:textId="297CF4C2" w:rsidR="00373FD9" w:rsidRDefault="00373FD9" w:rsidP="0056330B">
      <w:r>
        <w:t>MB:  Let’s try and come up with a taxonomy of these thing as I still can’t tell what the scope of DIDO is if we are saying it’s not coextensive with DLT.</w:t>
      </w:r>
    </w:p>
    <w:p w14:paraId="4A7105C6" w14:textId="5A23A005" w:rsidR="004857B5" w:rsidRDefault="005E1AC4" w:rsidP="005E1AC4">
      <w:pPr>
        <w:pStyle w:val="ListParagraph"/>
        <w:numPr>
          <w:ilvl w:val="0"/>
          <w:numId w:val="8"/>
        </w:numPr>
      </w:pPr>
      <w:r>
        <w:t>DIDO</w:t>
      </w:r>
    </w:p>
    <w:p w14:paraId="23BECFD6" w14:textId="4D2EF740" w:rsidR="005E1AC4" w:rsidRDefault="005E1AC4" w:rsidP="005E1AC4">
      <w:pPr>
        <w:pStyle w:val="ListParagraph"/>
        <w:numPr>
          <w:ilvl w:val="1"/>
          <w:numId w:val="8"/>
        </w:numPr>
      </w:pPr>
      <w:r>
        <w:t>DLT</w:t>
      </w:r>
    </w:p>
    <w:p w14:paraId="1DD03E99" w14:textId="6835ACD1" w:rsidR="005E1AC4" w:rsidRDefault="00465494" w:rsidP="005E1AC4">
      <w:pPr>
        <w:pStyle w:val="ListParagraph"/>
        <w:numPr>
          <w:ilvl w:val="2"/>
          <w:numId w:val="8"/>
        </w:numPr>
      </w:pPr>
      <w:r>
        <w:t>Blockchain</w:t>
      </w:r>
    </w:p>
    <w:p w14:paraId="6E33B540" w14:textId="207AC6AB" w:rsidR="00465494" w:rsidRDefault="00465494" w:rsidP="005E1AC4">
      <w:pPr>
        <w:pStyle w:val="ListParagraph"/>
        <w:numPr>
          <w:ilvl w:val="2"/>
          <w:numId w:val="8"/>
        </w:numPr>
      </w:pPr>
      <w:r>
        <w:t>DAG</w:t>
      </w:r>
    </w:p>
    <w:p w14:paraId="5A7E607F" w14:textId="38A5D6D2" w:rsidR="005E1AC4" w:rsidRDefault="005E1AC4" w:rsidP="005E1AC4">
      <w:pPr>
        <w:pStyle w:val="ListParagraph"/>
        <w:numPr>
          <w:ilvl w:val="1"/>
          <w:numId w:val="8"/>
        </w:numPr>
      </w:pPr>
      <w:r>
        <w:t>Non DLT</w:t>
      </w:r>
    </w:p>
    <w:p w14:paraId="7144C882" w14:textId="15003D26" w:rsidR="005E1AC4" w:rsidRDefault="005E1AC4" w:rsidP="005E1AC4">
      <w:pPr>
        <w:pStyle w:val="ListParagraph"/>
        <w:numPr>
          <w:ilvl w:val="2"/>
          <w:numId w:val="8"/>
        </w:numPr>
      </w:pPr>
      <w:r>
        <w:t>IPFS</w:t>
      </w:r>
    </w:p>
    <w:p w14:paraId="2E0C9A6B" w14:textId="10F76C79" w:rsidR="005E1AC4" w:rsidRDefault="00D972C3" w:rsidP="0056330B">
      <w:r>
        <w:t>What d</w:t>
      </w:r>
      <w:r w:rsidR="00373FD9">
        <w:t>o</w:t>
      </w:r>
      <w:r>
        <w:t xml:space="preserve">es a DLT have that IPFS does not have? </w:t>
      </w:r>
    </w:p>
    <w:p w14:paraId="36754498" w14:textId="7F0915B3" w:rsidR="00D972C3" w:rsidRDefault="00D972C3" w:rsidP="00D972C3">
      <w:pPr>
        <w:pStyle w:val="ListParagraph"/>
        <w:numPr>
          <w:ilvl w:val="0"/>
          <w:numId w:val="9"/>
        </w:numPr>
      </w:pPr>
      <w:r>
        <w:t>Has the concept of a jour</w:t>
      </w:r>
      <w:r w:rsidR="00373FD9">
        <w:t>n</w:t>
      </w:r>
      <w:r>
        <w:t>al</w:t>
      </w:r>
    </w:p>
    <w:p w14:paraId="7000CAFF" w14:textId="0964B4F0" w:rsidR="00D972C3" w:rsidRDefault="00D972C3" w:rsidP="00D972C3">
      <w:pPr>
        <w:pStyle w:val="ListParagraph"/>
        <w:numPr>
          <w:ilvl w:val="0"/>
          <w:numId w:val="9"/>
        </w:numPr>
      </w:pPr>
      <w:r>
        <w:t xml:space="preserve">Not necessarily a </w:t>
      </w:r>
      <w:r w:rsidR="000B6F90">
        <w:t>‘ledger’</w:t>
      </w:r>
    </w:p>
    <w:p w14:paraId="777E0AC4" w14:textId="3F694891" w:rsidR="000B6F90" w:rsidRDefault="000B6F90" w:rsidP="000B6F90">
      <w:r>
        <w:t>Implies an accounting capability</w:t>
      </w:r>
    </w:p>
    <w:p w14:paraId="4511ABBB" w14:textId="1A9279A1" w:rsidR="000B6F90" w:rsidRDefault="000B6F90" w:rsidP="000B6F90">
      <w:pPr>
        <w:pStyle w:val="ListParagraph"/>
        <w:numPr>
          <w:ilvl w:val="0"/>
          <w:numId w:val="5"/>
        </w:numPr>
      </w:pPr>
      <w:r>
        <w:t>What is an accounting capability</w:t>
      </w:r>
      <w:r w:rsidR="00373FD9">
        <w:t>?</w:t>
      </w:r>
    </w:p>
    <w:p w14:paraId="1999FE1A" w14:textId="0CD37115" w:rsidR="000B6F90" w:rsidRDefault="000B6F90" w:rsidP="000B6F90">
      <w:r>
        <w:t xml:space="preserve">NS differentiates transactions from transforms. DLT works on transactions. </w:t>
      </w:r>
    </w:p>
    <w:p w14:paraId="26A5F5C4" w14:textId="51F63194" w:rsidR="000B6F90" w:rsidRDefault="000B6F90" w:rsidP="000B6F90">
      <w:r>
        <w:t>However, others e.g. Transforms into transactions</w:t>
      </w:r>
    </w:p>
    <w:p w14:paraId="31D041E6" w14:textId="7E48C293" w:rsidR="00515925" w:rsidRDefault="000B6F90" w:rsidP="000B6F90">
      <w:r>
        <w:t xml:space="preserve">Into transactions? Or </w:t>
      </w:r>
      <w:r w:rsidR="00515925">
        <w:t xml:space="preserve">as well as transactions? </w:t>
      </w:r>
    </w:p>
    <w:p w14:paraId="485D6A3A" w14:textId="70B0B6B6" w:rsidR="00515925" w:rsidRDefault="00515925" w:rsidP="000B6F90">
      <w:r>
        <w:t xml:space="preserve">NS: They have to exist in parallel. </w:t>
      </w:r>
    </w:p>
    <w:p w14:paraId="465E685E" w14:textId="3296B78C" w:rsidR="00515925" w:rsidRPr="00373FD9" w:rsidRDefault="005A5A3A" w:rsidP="000B6F90">
      <w:pPr>
        <w:rPr>
          <w:b/>
          <w:bCs/>
        </w:rPr>
      </w:pPr>
      <w:r w:rsidRPr="00373FD9">
        <w:rPr>
          <w:b/>
          <w:bCs/>
        </w:rPr>
        <w:t>Examp</w:t>
      </w:r>
      <w:r w:rsidR="00803C6F" w:rsidRPr="00373FD9">
        <w:rPr>
          <w:b/>
          <w:bCs/>
        </w:rPr>
        <w:t>l</w:t>
      </w:r>
      <w:r w:rsidRPr="00373FD9">
        <w:rPr>
          <w:b/>
          <w:bCs/>
        </w:rPr>
        <w:t>e:</w:t>
      </w:r>
    </w:p>
    <w:p w14:paraId="48F58A1A" w14:textId="6299075E" w:rsidR="005A5A3A" w:rsidRDefault="005A5A3A" w:rsidP="000B6F90">
      <w:r>
        <w:t>MB buys boat in Vanco</w:t>
      </w:r>
      <w:r w:rsidR="00CD437A">
        <w:t>u</w:t>
      </w:r>
      <w:r>
        <w:t>ver</w:t>
      </w:r>
    </w:p>
    <w:p w14:paraId="0C537781" w14:textId="23BC8375" w:rsidR="005A5A3A" w:rsidRDefault="005A5A3A" w:rsidP="000B6F90">
      <w:r>
        <w:t>5 people hav</w:t>
      </w:r>
      <w:r w:rsidR="00CD437A">
        <w:t>e</w:t>
      </w:r>
      <w:r>
        <w:t xml:space="preserve"> to sign</w:t>
      </w:r>
    </w:p>
    <w:p w14:paraId="38F63ADD" w14:textId="417E9B18" w:rsidR="005A5A3A" w:rsidRDefault="005A5A3A" w:rsidP="000B6F90">
      <w:r>
        <w:t>A business model described in BPMN</w:t>
      </w:r>
    </w:p>
    <w:p w14:paraId="3110D0D8" w14:textId="64F2736D" w:rsidR="005A5A3A" w:rsidRDefault="005A5A3A" w:rsidP="000B6F90">
      <w:r>
        <w:t>Do I want to put all those as txns in a DLT OR do I need to see the order in which they signed the thing such that each signature action is a transform</w:t>
      </w:r>
      <w:r w:rsidR="00354C11">
        <w:t>.</w:t>
      </w:r>
      <w:r>
        <w:t xml:space="preserve"> When all those are there, ‘that’s a transaction’</w:t>
      </w:r>
    </w:p>
    <w:p w14:paraId="0C6C3EC4" w14:textId="3109F1D2" w:rsidR="005A5A3A" w:rsidRPr="00354C11" w:rsidRDefault="005A5A3A" w:rsidP="000B6F90">
      <w:pPr>
        <w:rPr>
          <w:b/>
          <w:bCs/>
        </w:rPr>
      </w:pPr>
      <w:r w:rsidRPr="00354C11">
        <w:rPr>
          <w:b/>
          <w:bCs/>
        </w:rPr>
        <w:t>Terminology:</w:t>
      </w:r>
    </w:p>
    <w:p w14:paraId="658EDFBA" w14:textId="37CE8295" w:rsidR="00DF6C86" w:rsidRDefault="00DF6C86" w:rsidP="00DF6C86">
      <w:pPr>
        <w:pStyle w:val="ListParagraph"/>
        <w:numPr>
          <w:ilvl w:val="0"/>
          <w:numId w:val="10"/>
        </w:numPr>
      </w:pPr>
      <w:r>
        <w:t>Transaction – as a posting of information to a record / ledger</w:t>
      </w:r>
    </w:p>
    <w:p w14:paraId="638F51E9" w14:textId="08744E0C" w:rsidR="00DF6C86" w:rsidRDefault="00DF6C86" w:rsidP="00DF6C86">
      <w:pPr>
        <w:pStyle w:val="ListParagraph"/>
        <w:numPr>
          <w:ilvl w:val="0"/>
          <w:numId w:val="10"/>
        </w:numPr>
      </w:pPr>
      <w:r>
        <w:t>Transaction as an exchange of commitments or benefits between business actors</w:t>
      </w:r>
    </w:p>
    <w:p w14:paraId="0F2C7699" w14:textId="77750166" w:rsidR="00DF6C86" w:rsidRDefault="007F72AB" w:rsidP="000B6F90">
      <w:r>
        <w:t>NS: For the 2</w:t>
      </w:r>
      <w:r w:rsidRPr="007F72AB">
        <w:rPr>
          <w:vertAlign w:val="superscript"/>
        </w:rPr>
        <w:t>nd</w:t>
      </w:r>
      <w:r>
        <w:t xml:space="preserve"> definit</w:t>
      </w:r>
      <w:r w:rsidR="009E6405">
        <w:t xml:space="preserve">ion, BitCoin was implementing Txn 2 as Txn1. </w:t>
      </w:r>
    </w:p>
    <w:p w14:paraId="5EC394B9" w14:textId="390A79DE" w:rsidR="009E6405" w:rsidRDefault="002625CF" w:rsidP="000B6F90">
      <w:r>
        <w:lastRenderedPageBreak/>
        <w:t>See e.g. page 10:</w:t>
      </w:r>
    </w:p>
    <w:p w14:paraId="61F2174F" w14:textId="7E4A724E" w:rsidR="002625CF" w:rsidRDefault="002625CF" w:rsidP="000B6F90">
      <w:r>
        <w:t xml:space="preserve">Details 3 kinds of data. </w:t>
      </w:r>
    </w:p>
    <w:p w14:paraId="0910056A" w14:textId="347C40B2" w:rsidR="002625CF" w:rsidRDefault="002625CF" w:rsidP="000B6F90">
      <w:r>
        <w:t xml:space="preserve">Consider </w:t>
      </w:r>
      <w:r w:rsidR="00501574">
        <w:t xml:space="preserve">‘posting’ (transaction 1) v business and application data. </w:t>
      </w:r>
    </w:p>
    <w:p w14:paraId="4236342C" w14:textId="724E39F6" w:rsidR="00501574" w:rsidRDefault="00501574" w:rsidP="000B6F90">
      <w:r>
        <w:t xml:space="preserve">What NS calls </w:t>
      </w:r>
      <w:r w:rsidR="009D7DA7">
        <w:t>‘</w:t>
      </w:r>
      <w:r w:rsidR="00803C6F">
        <w:t>Transforms</w:t>
      </w:r>
      <w:r w:rsidR="009D7DA7">
        <w:t>’</w:t>
      </w:r>
      <w:r w:rsidR="00803C6F">
        <w:t xml:space="preserve">, is non-financial data being posted. </w:t>
      </w:r>
      <w:r w:rsidR="008B654C">
        <w:t xml:space="preserve">Is </w:t>
      </w:r>
      <w:r w:rsidR="00803C6F">
        <w:t xml:space="preserve">that right? </w:t>
      </w:r>
    </w:p>
    <w:p w14:paraId="774D3FC1" w14:textId="2FD251BE" w:rsidR="00803C6F" w:rsidRDefault="00803C6F" w:rsidP="000B6F90">
      <w:r>
        <w:t>NS: Refers to token and non-token. So what you are calling Transform is the non-token.</w:t>
      </w:r>
    </w:p>
    <w:p w14:paraId="3C170540" w14:textId="0611021C" w:rsidR="00803C6F" w:rsidRDefault="00803C6F" w:rsidP="000B6F90">
      <w:r>
        <w:t xml:space="preserve">DLTs all do non-value transaction (transforms) so this is also not a differentia for DLT v DIDO. </w:t>
      </w:r>
    </w:p>
    <w:p w14:paraId="558A9827" w14:textId="07474029" w:rsidR="00803C6F" w:rsidRDefault="009D7DA7" w:rsidP="00C14FEF">
      <w:pPr>
        <w:pStyle w:val="Heading3"/>
      </w:pPr>
      <w:r>
        <w:t>ACTIONS</w:t>
      </w:r>
    </w:p>
    <w:p w14:paraId="53752269" w14:textId="7B90223E" w:rsidR="009D7DA7" w:rsidRDefault="009D7DA7" w:rsidP="000B6F90">
      <w:r>
        <w:t>Bring some clarity to the Cloud WG paper</w:t>
      </w:r>
    </w:p>
    <w:p w14:paraId="657083F7" w14:textId="1013422C" w:rsidR="00803C6F" w:rsidRDefault="009D7DA7" w:rsidP="000B6F90">
      <w:r>
        <w:t xml:space="preserve">First we need clarity on our ‘Duck typing’ ontological / taxonomic view of DIDO v DLT v </w:t>
      </w:r>
      <w:r w:rsidR="00F6203B">
        <w:t xml:space="preserve">DAG v </w:t>
      </w:r>
      <w:r>
        <w:t xml:space="preserve">Blockchain. Then we can use that language to flesh out the concepts in the Cloud WG paper. </w:t>
      </w:r>
    </w:p>
    <w:p w14:paraId="63CA2432" w14:textId="7AEC3EC2" w:rsidR="005A5A3A" w:rsidRDefault="009D7DA7" w:rsidP="00EC013E">
      <w:pPr>
        <w:pStyle w:val="Heading3"/>
      </w:pPr>
      <w:r>
        <w:t>Next Steps</w:t>
      </w:r>
      <w:r w:rsidR="008B654C">
        <w:t xml:space="preserve"> on Cloud WG Paper</w:t>
      </w:r>
    </w:p>
    <w:p w14:paraId="1E582525" w14:textId="37CB6785" w:rsidR="00E53F65" w:rsidRDefault="00F6203B" w:rsidP="00EC013E">
      <w:r>
        <w:t>Read this offline</w:t>
      </w:r>
    </w:p>
    <w:p w14:paraId="114F1F27" w14:textId="2773069B" w:rsidR="00713EB7" w:rsidRDefault="00713EB7" w:rsidP="00EC013E">
      <w:r>
        <w:t>Come back in 2 weeks on this</w:t>
      </w:r>
    </w:p>
    <w:p w14:paraId="4AFB9560" w14:textId="1605661D" w:rsidR="008244F0" w:rsidRDefault="008244F0" w:rsidP="00EC013E">
      <w:pPr>
        <w:pStyle w:val="Heading4"/>
      </w:pPr>
      <w:r>
        <w:t>Detail</w:t>
      </w:r>
      <w:r w:rsidR="006B6B05">
        <w:t xml:space="preserve"> of things to review</w:t>
      </w:r>
      <w:r>
        <w:t>:</w:t>
      </w:r>
    </w:p>
    <w:p w14:paraId="57CCDD14" w14:textId="499B2BDD" w:rsidR="008244F0" w:rsidRDefault="008244F0" w:rsidP="00EC013E">
      <w:r>
        <w:t>Don’t seem t</w:t>
      </w:r>
      <w:r w:rsidR="00141DBE">
        <w:t>o</w:t>
      </w:r>
      <w:r>
        <w:t xml:space="preserve"> distinguish between value and </w:t>
      </w:r>
      <w:r w:rsidR="006B6B05">
        <w:t>non-value</w:t>
      </w:r>
      <w:r>
        <w:t xml:space="preserve"> transactions</w:t>
      </w:r>
    </w:p>
    <w:p w14:paraId="00FFAEA8" w14:textId="6C33C748" w:rsidR="00141DBE" w:rsidRDefault="00141DBE" w:rsidP="00EC013E">
      <w:pPr>
        <w:pStyle w:val="Heading4"/>
      </w:pPr>
      <w:r>
        <w:t>Supply Chain Considerations</w:t>
      </w:r>
    </w:p>
    <w:p w14:paraId="7FC82C88" w14:textId="022C853A" w:rsidR="008244F0" w:rsidRDefault="008244F0" w:rsidP="00EC013E">
      <w:r>
        <w:t>Supply chains e.g. Track and trace implementations</w:t>
      </w:r>
    </w:p>
    <w:p w14:paraId="6541738C" w14:textId="68CCFB8E" w:rsidR="008244F0" w:rsidRDefault="008244F0" w:rsidP="00EC013E">
      <w:pPr>
        <w:pStyle w:val="ListParagraph"/>
        <w:numPr>
          <w:ilvl w:val="0"/>
          <w:numId w:val="3"/>
        </w:numPr>
      </w:pPr>
      <w:r>
        <w:t xml:space="preserve">See also recent coronavirus initiatives. </w:t>
      </w:r>
    </w:p>
    <w:p w14:paraId="1ADB5A8B" w14:textId="0940C0A4" w:rsidR="008244F0" w:rsidRDefault="008244F0" w:rsidP="00EC013E">
      <w:r>
        <w:t xml:space="preserve">Things </w:t>
      </w:r>
      <w:r w:rsidR="00EC0634">
        <w:t xml:space="preserve">for which tracking is aided by a good non repudiable record e.g. records of sanitation associated with the treatment of an object. </w:t>
      </w:r>
    </w:p>
    <w:p w14:paraId="415B75B2" w14:textId="7202D9F4" w:rsidR="00EC0634" w:rsidRDefault="00EC0634" w:rsidP="00EC013E">
      <w:r>
        <w:t>Also (for CV), when something has been touched by someone with CV. Pro</w:t>
      </w:r>
      <w:r w:rsidR="00141DBE">
        <w:t xml:space="preserve">venance of individuals relative to other individuals – would require connecting movements of individuals with movements of packages. </w:t>
      </w:r>
    </w:p>
    <w:p w14:paraId="7ED9BCCA" w14:textId="1B91B5D2" w:rsidR="00141DBE" w:rsidRDefault="007E13A7" w:rsidP="00EC013E">
      <w:r>
        <w:t>What about things outside of supply  chain?</w:t>
      </w:r>
    </w:p>
    <w:p w14:paraId="3FF8F3A9" w14:textId="1B7008A5" w:rsidR="007E13A7" w:rsidRDefault="007E13A7" w:rsidP="00EC013E">
      <w:pPr>
        <w:pStyle w:val="ListParagraph"/>
        <w:numPr>
          <w:ilvl w:val="0"/>
          <w:numId w:val="4"/>
        </w:numPr>
      </w:pPr>
      <w:r>
        <w:t>Medicine</w:t>
      </w:r>
    </w:p>
    <w:p w14:paraId="28990E6D" w14:textId="59D75840" w:rsidR="007E13A7" w:rsidRDefault="007E13A7" w:rsidP="00EC013E">
      <w:pPr>
        <w:pStyle w:val="ListParagraph"/>
        <w:numPr>
          <w:ilvl w:val="1"/>
          <w:numId w:val="4"/>
        </w:numPr>
      </w:pPr>
      <w:r>
        <w:t>Epidemiology</w:t>
      </w:r>
    </w:p>
    <w:p w14:paraId="7B3A5EB3" w14:textId="629825A3" w:rsidR="007E13A7" w:rsidRDefault="007E13A7" w:rsidP="00EC013E">
      <w:pPr>
        <w:pStyle w:val="ListParagraph"/>
        <w:numPr>
          <w:ilvl w:val="1"/>
          <w:numId w:val="4"/>
        </w:numPr>
      </w:pPr>
      <w:r>
        <w:t>Other things (medical records etc.){</w:t>
      </w:r>
    </w:p>
    <w:p w14:paraId="47DF74FF" w14:textId="64FB67C8" w:rsidR="007E13A7" w:rsidRDefault="007E13A7" w:rsidP="00EC013E">
      <w:pPr>
        <w:pStyle w:val="Heading4"/>
      </w:pPr>
      <w:r>
        <w:t>DIDO v DLT</w:t>
      </w:r>
    </w:p>
    <w:p w14:paraId="1BC953E7" w14:textId="4E81E30E" w:rsidR="007E13A7" w:rsidRDefault="006B6B05" w:rsidP="00EC013E">
      <w:r>
        <w:t xml:space="preserve">Maybe then we can articulate what comes under the definition of DIDO and what its distinguishing characteristics are, to include the things that are DIDO but are not DLT. </w:t>
      </w:r>
    </w:p>
    <w:p w14:paraId="2AD86B89" w14:textId="67F061F1" w:rsidR="006B6B05" w:rsidRDefault="006B6B05" w:rsidP="00EC013E">
      <w:r>
        <w:t xml:space="preserve">This is a by-product of our review of the Cloud WG paper. </w:t>
      </w:r>
    </w:p>
    <w:p w14:paraId="0BEA5895" w14:textId="6E35E848" w:rsidR="006B6B05" w:rsidRDefault="006B6B05" w:rsidP="006B6B05">
      <w:pPr>
        <w:pStyle w:val="Heading2"/>
      </w:pPr>
      <w:r>
        <w:t>Next Meeting</w:t>
      </w:r>
    </w:p>
    <w:p w14:paraId="2215B37E" w14:textId="77777777" w:rsidR="006B6B05" w:rsidRDefault="006B6B05" w:rsidP="006B6B05">
      <w:r w:rsidRPr="00EC013E">
        <w:rPr>
          <w:b/>
          <w:bCs/>
        </w:rPr>
        <w:t>Next week:</w:t>
      </w:r>
      <w:r>
        <w:t xml:space="preserve"> work on the RPF business ontology / concept model ideas we started in v-Reston</w:t>
      </w:r>
    </w:p>
    <w:p w14:paraId="32DB4C95" w14:textId="77777777" w:rsidR="006B6B05" w:rsidRPr="007E13A7" w:rsidRDefault="006B6B05" w:rsidP="00EC013E"/>
    <w:sectPr w:rsidR="006B6B05" w:rsidRPr="007E13A7"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41C3"/>
    <w:multiLevelType w:val="hybridMultilevel"/>
    <w:tmpl w:val="070A7390"/>
    <w:lvl w:ilvl="0" w:tplc="65328522">
      <w:start w:val="3"/>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05874155"/>
    <w:multiLevelType w:val="hybridMultilevel"/>
    <w:tmpl w:val="5134A9A2"/>
    <w:lvl w:ilvl="0" w:tplc="5C989F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6371"/>
    <w:multiLevelType w:val="hybridMultilevel"/>
    <w:tmpl w:val="49BE812C"/>
    <w:lvl w:ilvl="0" w:tplc="5C989F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A5C50"/>
    <w:multiLevelType w:val="hybridMultilevel"/>
    <w:tmpl w:val="0ECA9C20"/>
    <w:lvl w:ilvl="0" w:tplc="CA1C3790">
      <w:start w:val="3"/>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348C1A52"/>
    <w:multiLevelType w:val="hybridMultilevel"/>
    <w:tmpl w:val="00DEB6D6"/>
    <w:lvl w:ilvl="0" w:tplc="5C989F5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A44D0"/>
    <w:multiLevelType w:val="hybridMultilevel"/>
    <w:tmpl w:val="29F64E0E"/>
    <w:lvl w:ilvl="0" w:tplc="5C989F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E2CAD"/>
    <w:multiLevelType w:val="hybridMultilevel"/>
    <w:tmpl w:val="3946C1B0"/>
    <w:lvl w:ilvl="0" w:tplc="5C989F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44E58"/>
    <w:multiLevelType w:val="hybridMultilevel"/>
    <w:tmpl w:val="7B0ACD00"/>
    <w:lvl w:ilvl="0" w:tplc="5C989F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7729C"/>
    <w:multiLevelType w:val="hybridMultilevel"/>
    <w:tmpl w:val="27F67C3A"/>
    <w:lvl w:ilvl="0" w:tplc="5C989F5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148D8"/>
    <w:multiLevelType w:val="hybridMultilevel"/>
    <w:tmpl w:val="9BE045A2"/>
    <w:lvl w:ilvl="0" w:tplc="5C989F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E8"/>
    <w:rsid w:val="00056F77"/>
    <w:rsid w:val="00096C22"/>
    <w:rsid w:val="000B6541"/>
    <w:rsid w:val="000B6F90"/>
    <w:rsid w:val="00133603"/>
    <w:rsid w:val="00141DBE"/>
    <w:rsid w:val="001B027D"/>
    <w:rsid w:val="001C63F8"/>
    <w:rsid w:val="00256EA5"/>
    <w:rsid w:val="002625CF"/>
    <w:rsid w:val="00301F66"/>
    <w:rsid w:val="00354C11"/>
    <w:rsid w:val="00373270"/>
    <w:rsid w:val="00373FD9"/>
    <w:rsid w:val="003B5070"/>
    <w:rsid w:val="003C1641"/>
    <w:rsid w:val="003C7845"/>
    <w:rsid w:val="00432B5C"/>
    <w:rsid w:val="0046218D"/>
    <w:rsid w:val="00462350"/>
    <w:rsid w:val="00465494"/>
    <w:rsid w:val="00467EDB"/>
    <w:rsid w:val="004857B5"/>
    <w:rsid w:val="004B73AE"/>
    <w:rsid w:val="00501574"/>
    <w:rsid w:val="00515925"/>
    <w:rsid w:val="0056330B"/>
    <w:rsid w:val="005677C6"/>
    <w:rsid w:val="005825FF"/>
    <w:rsid w:val="005A5A3A"/>
    <w:rsid w:val="005E1AC4"/>
    <w:rsid w:val="005E781C"/>
    <w:rsid w:val="00624B6E"/>
    <w:rsid w:val="0063005D"/>
    <w:rsid w:val="00655FF1"/>
    <w:rsid w:val="006B6B05"/>
    <w:rsid w:val="006D36CE"/>
    <w:rsid w:val="006E760D"/>
    <w:rsid w:val="00713EB7"/>
    <w:rsid w:val="007454DD"/>
    <w:rsid w:val="007631D8"/>
    <w:rsid w:val="007E13A7"/>
    <w:rsid w:val="007F72AB"/>
    <w:rsid w:val="00803C6F"/>
    <w:rsid w:val="008244F0"/>
    <w:rsid w:val="008B654C"/>
    <w:rsid w:val="0094267C"/>
    <w:rsid w:val="009574AF"/>
    <w:rsid w:val="009D7DA7"/>
    <w:rsid w:val="009E6405"/>
    <w:rsid w:val="009F1047"/>
    <w:rsid w:val="009F3449"/>
    <w:rsid w:val="009F5C2A"/>
    <w:rsid w:val="009F62B7"/>
    <w:rsid w:val="00A75460"/>
    <w:rsid w:val="00AC6A3E"/>
    <w:rsid w:val="00AC6C55"/>
    <w:rsid w:val="00BA2559"/>
    <w:rsid w:val="00C14FEF"/>
    <w:rsid w:val="00C17CE8"/>
    <w:rsid w:val="00C41474"/>
    <w:rsid w:val="00C66117"/>
    <w:rsid w:val="00C86776"/>
    <w:rsid w:val="00CD437A"/>
    <w:rsid w:val="00D11892"/>
    <w:rsid w:val="00D3791F"/>
    <w:rsid w:val="00D70F97"/>
    <w:rsid w:val="00D972C3"/>
    <w:rsid w:val="00DA7B88"/>
    <w:rsid w:val="00DD6DB0"/>
    <w:rsid w:val="00DF6C86"/>
    <w:rsid w:val="00E156BB"/>
    <w:rsid w:val="00E2147D"/>
    <w:rsid w:val="00E21F97"/>
    <w:rsid w:val="00E53F65"/>
    <w:rsid w:val="00E5682D"/>
    <w:rsid w:val="00EC013E"/>
    <w:rsid w:val="00EC0634"/>
    <w:rsid w:val="00F55C98"/>
    <w:rsid w:val="00F6203B"/>
    <w:rsid w:val="00F646B2"/>
    <w:rsid w:val="00F92FCD"/>
    <w:rsid w:val="00F9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C5FE"/>
  <w15:chartTrackingRefBased/>
  <w15:docId w15:val="{5146F540-1A83-4F59-8FF3-32833493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4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1D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F34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E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17C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E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17CE8"/>
    <w:pPr>
      <w:ind w:left="720"/>
      <w:contextualSpacing/>
    </w:pPr>
  </w:style>
  <w:style w:type="character" w:styleId="Hyperlink">
    <w:name w:val="Hyperlink"/>
    <w:basedOn w:val="DefaultParagraphFont"/>
    <w:uiPriority w:val="99"/>
    <w:semiHidden/>
    <w:unhideWhenUsed/>
    <w:rsid w:val="00C17CE8"/>
    <w:rPr>
      <w:color w:val="0000FF"/>
      <w:u w:val="single"/>
    </w:rPr>
  </w:style>
  <w:style w:type="character" w:customStyle="1" w:styleId="Heading2Char">
    <w:name w:val="Heading 2 Char"/>
    <w:basedOn w:val="DefaultParagraphFont"/>
    <w:link w:val="Heading2"/>
    <w:uiPriority w:val="9"/>
    <w:rsid w:val="008244F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41DB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F344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mg.org/cloud/deliverables/CSCC-Cloud-Customer-Architecture-for-Blockchai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1335</Words>
  <Characters>7615</Characters>
  <Application>Microsoft Office Word</Application>
  <DocSecurity>0</DocSecurity>
  <Lines>63</Lines>
  <Paragraphs>17</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81</cp:revision>
  <dcterms:created xsi:type="dcterms:W3CDTF">2020-04-02T17:02:00Z</dcterms:created>
  <dcterms:modified xsi:type="dcterms:W3CDTF">2020-06-12T17:56:00Z</dcterms:modified>
</cp:coreProperties>
</file>