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95EFE" w14:textId="126A2EA4" w:rsidR="001C63F8" w:rsidRDefault="00D3654D" w:rsidP="00D3654D">
      <w:pPr>
        <w:pStyle w:val="Title"/>
      </w:pPr>
      <w:r>
        <w:t>VCOI Call Notes</w:t>
      </w:r>
    </w:p>
    <w:p w14:paraId="0E8C084C" w14:textId="2575EEAD" w:rsidR="00D3654D" w:rsidRPr="00D3654D" w:rsidRDefault="00D3654D" w:rsidP="00D3654D">
      <w:pPr>
        <w:rPr>
          <w:i/>
          <w:iCs/>
        </w:rPr>
      </w:pPr>
      <w:r w:rsidRPr="00D3654D">
        <w:rPr>
          <w:i/>
          <w:iCs/>
        </w:rPr>
        <w:t>16 November 2020</w:t>
      </w:r>
    </w:p>
    <w:p w14:paraId="3852278F" w14:textId="028B6F93" w:rsidR="00D3654D" w:rsidRDefault="00D3654D" w:rsidP="00D3654D">
      <w:pPr>
        <w:pStyle w:val="Heading1"/>
      </w:pPr>
      <w:r>
        <w:t>Attendees</w:t>
      </w:r>
    </w:p>
    <w:p w14:paraId="3A4404BD" w14:textId="0DDE20EE" w:rsidR="00D3654D" w:rsidRDefault="00D3654D" w:rsidP="00D3654D">
      <w:pPr>
        <w:pStyle w:val="ListParagraph"/>
        <w:numPr>
          <w:ilvl w:val="0"/>
          <w:numId w:val="1"/>
        </w:numPr>
      </w:pPr>
      <w:r>
        <w:t>Mike</w:t>
      </w:r>
    </w:p>
    <w:p w14:paraId="1DA21072" w14:textId="46646AA7" w:rsidR="00D3654D" w:rsidRDefault="00D3654D" w:rsidP="00D3654D">
      <w:pPr>
        <w:pStyle w:val="ListParagraph"/>
        <w:numPr>
          <w:ilvl w:val="0"/>
          <w:numId w:val="1"/>
        </w:numPr>
      </w:pPr>
      <w:r>
        <w:t>Claude</w:t>
      </w:r>
    </w:p>
    <w:p w14:paraId="155C5386" w14:textId="4FFAC708" w:rsidR="00D3654D" w:rsidRDefault="00D3654D" w:rsidP="00D3654D">
      <w:pPr>
        <w:pStyle w:val="ListParagraph"/>
        <w:numPr>
          <w:ilvl w:val="0"/>
          <w:numId w:val="1"/>
        </w:numPr>
      </w:pPr>
      <w:r>
        <w:t>Rob</w:t>
      </w:r>
    </w:p>
    <w:p w14:paraId="193FB06E" w14:textId="7EB3BC44" w:rsidR="00D3654D" w:rsidRDefault="00D3654D" w:rsidP="00D3654D">
      <w:pPr>
        <w:pStyle w:val="ListParagraph"/>
        <w:numPr>
          <w:ilvl w:val="0"/>
          <w:numId w:val="1"/>
        </w:numPr>
      </w:pPr>
      <w:r w:rsidRPr="004B5301">
        <w:t>Bobbin</w:t>
      </w:r>
    </w:p>
    <w:p w14:paraId="671C4DCA" w14:textId="11B9E42F" w:rsidR="00D3654D" w:rsidRDefault="00D3654D" w:rsidP="00D3654D">
      <w:pPr>
        <w:pStyle w:val="Heading1"/>
      </w:pPr>
      <w:r>
        <w:t>Agenda</w:t>
      </w:r>
    </w:p>
    <w:p w14:paraId="2373A80E" w14:textId="32A69B36" w:rsidR="00D3654D" w:rsidRDefault="00DE157A" w:rsidP="00DE157A">
      <w:pPr>
        <w:pStyle w:val="ListParagraph"/>
        <w:numPr>
          <w:ilvl w:val="0"/>
          <w:numId w:val="17"/>
        </w:numPr>
      </w:pPr>
      <w:r>
        <w:t>Analyze Blockchain PSIG recent requirements and activities (RFI ad RFP), as indicative of what a TF or SIG needs</w:t>
      </w:r>
    </w:p>
    <w:p w14:paraId="3DF6E210" w14:textId="42296946" w:rsidR="00D3654D" w:rsidRDefault="00D3654D" w:rsidP="00D3654D">
      <w:pPr>
        <w:pStyle w:val="Heading1"/>
      </w:pPr>
      <w:r>
        <w:t>Meeting Notes</w:t>
      </w:r>
    </w:p>
    <w:p w14:paraId="49B8821D" w14:textId="34DE5DAB" w:rsidR="00D3654D" w:rsidRDefault="004B5301" w:rsidP="004B5301">
      <w:pPr>
        <w:pStyle w:val="Heading2"/>
      </w:pPr>
      <w:r>
        <w:t>Blockchain PSIG Findings</w:t>
      </w:r>
    </w:p>
    <w:p w14:paraId="51BC46C8" w14:textId="4C26D37E" w:rsidR="004B5301" w:rsidRDefault="004B5301" w:rsidP="004B5301">
      <w:r>
        <w:t>For the document inserts for the BC-PSIG DSSID RFI we found ourselves creating the same 3 deliverables we have identified as one of the kinds of output from a TF or SIG Vocabulary thing.</w:t>
      </w:r>
    </w:p>
    <w:p w14:paraId="088C701A" w14:textId="4BE11826" w:rsidR="004B5301" w:rsidRDefault="004B5301" w:rsidP="004B5301">
      <w:r>
        <w:t>These are:</w:t>
      </w:r>
    </w:p>
    <w:p w14:paraId="6B7455EB" w14:textId="1CB3B80A" w:rsidR="004B5301" w:rsidRDefault="004B5301" w:rsidP="004B5301">
      <w:pPr>
        <w:pStyle w:val="ListParagraph"/>
        <w:numPr>
          <w:ilvl w:val="0"/>
          <w:numId w:val="2"/>
        </w:numPr>
      </w:pPr>
      <w:r>
        <w:t>References</w:t>
      </w:r>
    </w:p>
    <w:p w14:paraId="0C966DA3" w14:textId="1EA9A5C0" w:rsidR="004B5301" w:rsidRDefault="004B5301" w:rsidP="004B5301">
      <w:pPr>
        <w:pStyle w:val="ListParagraph"/>
        <w:numPr>
          <w:ilvl w:val="0"/>
          <w:numId w:val="2"/>
        </w:numPr>
      </w:pPr>
      <w:r>
        <w:t>Glossary</w:t>
      </w:r>
    </w:p>
    <w:p w14:paraId="156856D4" w14:textId="2A450D3D" w:rsidR="004B5301" w:rsidRDefault="004B5301" w:rsidP="004B5301">
      <w:pPr>
        <w:pStyle w:val="ListParagraph"/>
        <w:numPr>
          <w:ilvl w:val="1"/>
          <w:numId w:val="2"/>
        </w:numPr>
      </w:pPr>
      <w:r>
        <w:t>Terms and Definitions</w:t>
      </w:r>
    </w:p>
    <w:p w14:paraId="0F3F5F41" w14:textId="1759A85F" w:rsidR="004B5301" w:rsidRDefault="004B5301" w:rsidP="004B5301">
      <w:pPr>
        <w:pStyle w:val="ListParagraph"/>
        <w:numPr>
          <w:ilvl w:val="1"/>
          <w:numId w:val="2"/>
        </w:numPr>
      </w:pPr>
      <w:r>
        <w:t>Acronyms and Abbreviations</w:t>
      </w:r>
    </w:p>
    <w:p w14:paraId="659D1249" w14:textId="409C0B9F" w:rsidR="004B5301" w:rsidRDefault="004B5301" w:rsidP="004B5301">
      <w:pPr>
        <w:pStyle w:val="Heading3"/>
      </w:pPr>
      <w:r>
        <w:t>Finding:</w:t>
      </w:r>
    </w:p>
    <w:p w14:paraId="3D76A8B4" w14:textId="582DCB4A" w:rsidR="004B5301" w:rsidRDefault="004B5301" w:rsidP="004B5301">
      <w:r>
        <w:t xml:space="preserve">We needed to retain more information to generate these, than are in the outputs themselves. </w:t>
      </w:r>
      <w:r w:rsidR="00565ECA">
        <w:t xml:space="preserve">For </w:t>
      </w:r>
      <w:r w:rsidR="0031787C">
        <w:t>e</w:t>
      </w:r>
      <w:r w:rsidR="00565ECA">
        <w:t xml:space="preserve">xample term origin, but also </w:t>
      </w:r>
      <w:r w:rsidR="0031787C">
        <w:t>in cases where we needed to adapt a term, the fact that it was ‘adapted from’ a specific source (just as did for FIBO terms and definitions).</w:t>
      </w:r>
    </w:p>
    <w:p w14:paraId="0EB714B0" w14:textId="338020C6" w:rsidR="004B5301" w:rsidRDefault="004B5301" w:rsidP="004B5301">
      <w:r>
        <w:t xml:space="preserve">What we are simulating here: </w:t>
      </w:r>
    </w:p>
    <w:p w14:paraId="55761A9A" w14:textId="174F2E20" w:rsidR="004B5301" w:rsidRDefault="004B5301" w:rsidP="004B5301">
      <w:r>
        <w:t>What there would</w:t>
      </w:r>
      <w:r w:rsidR="0031787C">
        <w:t xml:space="preserve"> be</w:t>
      </w:r>
      <w:r>
        <w:t xml:space="preserve"> if there were on the  Blockchain content somewhere, a list such as defined in the VCOI, and the RFI would have used a relevant sub-set </w:t>
      </w:r>
      <w:r w:rsidR="0031787C">
        <w:t>o</w:t>
      </w:r>
      <w:r>
        <w:t xml:space="preserve">f the </w:t>
      </w:r>
      <w:proofErr w:type="spellStart"/>
      <w:r>
        <w:t>components</w:t>
      </w:r>
      <w:r w:rsidR="0031787C">
        <w:t>in</w:t>
      </w:r>
      <w:proofErr w:type="spellEnd"/>
      <w:r>
        <w:t xml:space="preserve"> that  list, to create the entries necessary, and in the form required for the RFI </w:t>
      </w:r>
      <w:r w:rsidR="0031787C">
        <w:t xml:space="preserve">document </w:t>
      </w:r>
      <w:r>
        <w:t xml:space="preserve">format. </w:t>
      </w:r>
    </w:p>
    <w:p w14:paraId="115E2233" w14:textId="33457A99" w:rsidR="004B5301" w:rsidRDefault="004B5301" w:rsidP="004B5301">
      <w:r>
        <w:t>So what are we looking for</w:t>
      </w:r>
      <w:r w:rsidR="0031787C">
        <w:t xml:space="preserve"> </w:t>
      </w:r>
      <w:r>
        <w:t>e.g.</w:t>
      </w:r>
      <w:r w:rsidR="0031787C">
        <w:t>:</w:t>
      </w:r>
    </w:p>
    <w:p w14:paraId="00B28951" w14:textId="3137EB84" w:rsidR="004B5301" w:rsidRDefault="004B5301" w:rsidP="004B5301">
      <w:pPr>
        <w:pStyle w:val="ListParagraph"/>
        <w:numPr>
          <w:ilvl w:val="0"/>
          <w:numId w:val="3"/>
        </w:numPr>
      </w:pPr>
      <w:r>
        <w:t>A mechanism of how we would set that up</w:t>
      </w:r>
    </w:p>
    <w:p w14:paraId="01CAA8C1" w14:textId="71654821" w:rsidR="004B5301" w:rsidRDefault="004B5301" w:rsidP="004B5301">
      <w:pPr>
        <w:pStyle w:val="ListParagraph"/>
        <w:numPr>
          <w:ilvl w:val="1"/>
          <w:numId w:val="3"/>
        </w:numPr>
      </w:pPr>
      <w:r>
        <w:t>This as a use case for a TF who would use the VCOI methods</w:t>
      </w:r>
    </w:p>
    <w:p w14:paraId="6546C830" w14:textId="4D3689F8" w:rsidR="004B5301" w:rsidRDefault="004B5301" w:rsidP="004B5301">
      <w:pPr>
        <w:pStyle w:val="ListParagraph"/>
        <w:numPr>
          <w:ilvl w:val="0"/>
          <w:numId w:val="3"/>
        </w:numPr>
      </w:pPr>
      <w:r>
        <w:t>The required metadata elements</w:t>
      </w:r>
    </w:p>
    <w:p w14:paraId="4057D9B8" w14:textId="7FE83B11" w:rsidR="004B5301" w:rsidRDefault="004B5301" w:rsidP="004B5301">
      <w:pPr>
        <w:pStyle w:val="ListParagraph"/>
        <w:numPr>
          <w:ilvl w:val="1"/>
          <w:numId w:val="3"/>
        </w:numPr>
      </w:pPr>
      <w:r>
        <w:t>And their content</w:t>
      </w:r>
    </w:p>
    <w:p w14:paraId="62EE65ED" w14:textId="69CFA1F3" w:rsidR="004B5301" w:rsidRDefault="00092F30" w:rsidP="004B5301">
      <w:r>
        <w:t xml:space="preserve">You would have some centralized thing belonging to the SIG or TF. </w:t>
      </w:r>
      <w:r w:rsidR="004B5301">
        <w:t xml:space="preserve">Then any new product, you would add some entries for the new stuff and reference in the RFPs and RFIs etc. </w:t>
      </w:r>
    </w:p>
    <w:p w14:paraId="21694CDA" w14:textId="3DB22E55" w:rsidR="004B5301" w:rsidRDefault="00092F30" w:rsidP="004B5301">
      <w:r>
        <w:t xml:space="preserve">If there were 2 definitions that were genuinely different concepts (used </w:t>
      </w:r>
      <w:r w:rsidR="00580303">
        <w:t>in</w:t>
      </w:r>
      <w:r>
        <w:t xml:space="preserve"> different contexts) then you would maintain both. If there were a </w:t>
      </w:r>
      <w:r w:rsidR="00C74DFB">
        <w:t>new use of the same word for the same concept, we wou</w:t>
      </w:r>
      <w:r w:rsidR="00580303">
        <w:t>l</w:t>
      </w:r>
      <w:r w:rsidR="00C74DFB">
        <w:t xml:space="preserve">d want to update it if the existing one is out of date – see below. </w:t>
      </w:r>
    </w:p>
    <w:p w14:paraId="7FB12225" w14:textId="5AF6E382" w:rsidR="00092F30" w:rsidRDefault="00092F30" w:rsidP="00092F30">
      <w:pPr>
        <w:pStyle w:val="Heading3"/>
      </w:pPr>
      <w:r>
        <w:lastRenderedPageBreak/>
        <w:t>Ideal</w:t>
      </w:r>
    </w:p>
    <w:p w14:paraId="12CB3876" w14:textId="2A2A9EC0" w:rsidR="00092F30" w:rsidRPr="00092F30" w:rsidRDefault="00092F30" w:rsidP="00092F30">
      <w:r>
        <w:t>RN: If the OMG arrangements were such, one would take the template, go to the relevant TF or SIG site for the terms, acronyms, references, a</w:t>
      </w:r>
      <w:r w:rsidR="00C74DFB">
        <w:t>n</w:t>
      </w:r>
      <w:r>
        <w:t>d simply adopt (ideal</w:t>
      </w:r>
      <w:r w:rsidR="00A629EF">
        <w:t>ly</w:t>
      </w:r>
      <w:r>
        <w:t xml:space="preserve"> as a</w:t>
      </w:r>
      <w:r w:rsidR="00A629EF">
        <w:t>n</w:t>
      </w:r>
      <w:r>
        <w:t xml:space="preserve"> automated pull-</w:t>
      </w:r>
      <w:r w:rsidR="00A629EF">
        <w:t>i</w:t>
      </w:r>
      <w:r>
        <w:t xml:space="preserve">n) for those. </w:t>
      </w:r>
    </w:p>
    <w:p w14:paraId="1DB783A4" w14:textId="7511E7B7" w:rsidR="004B5301" w:rsidRDefault="00092F30" w:rsidP="004B5301">
      <w:r>
        <w:t>Might require some conversion process as part of that. That would a cool thing to standardize. Would make RFI and RFP completion a lot less tedious.</w:t>
      </w:r>
    </w:p>
    <w:p w14:paraId="4AF34B18" w14:textId="7C4E2806" w:rsidR="00092F30" w:rsidRDefault="00092F30" w:rsidP="004B5301">
      <w:r>
        <w:t>So there are two stages to getting there:</w:t>
      </w:r>
    </w:p>
    <w:p w14:paraId="5D6275A6" w14:textId="7291A7EE" w:rsidR="00092F30" w:rsidRDefault="00092F30" w:rsidP="00092F30">
      <w:pPr>
        <w:pStyle w:val="ListParagraph"/>
        <w:numPr>
          <w:ilvl w:val="0"/>
          <w:numId w:val="4"/>
        </w:numPr>
      </w:pPr>
      <w:r>
        <w:t>Having some centralized resource for these tings</w:t>
      </w:r>
    </w:p>
    <w:p w14:paraId="58E43957" w14:textId="4018E54C" w:rsidR="00092F30" w:rsidRDefault="00092F30" w:rsidP="00092F30">
      <w:pPr>
        <w:pStyle w:val="ListParagraph"/>
        <w:numPr>
          <w:ilvl w:val="0"/>
          <w:numId w:val="4"/>
        </w:numPr>
      </w:pPr>
      <w:r>
        <w:t>Having some means to automate getting content from that resource int</w:t>
      </w:r>
      <w:r w:rsidR="00A629EF">
        <w:t>o</w:t>
      </w:r>
      <w:r>
        <w:t xml:space="preserve"> the required places</w:t>
      </w:r>
    </w:p>
    <w:p w14:paraId="6315224B" w14:textId="49B6DC49" w:rsidR="00092F30" w:rsidRDefault="00092F30" w:rsidP="00092F30">
      <w:pPr>
        <w:pStyle w:val="ListParagraph"/>
        <w:numPr>
          <w:ilvl w:val="1"/>
          <w:numId w:val="4"/>
        </w:numPr>
      </w:pPr>
      <w:r>
        <w:t>RFPs, RFIs, even RFC Spec (that’s for the submitters to think about)</w:t>
      </w:r>
    </w:p>
    <w:p w14:paraId="072DC38D" w14:textId="5333EBF5" w:rsidR="00092F30" w:rsidRDefault="00A629EF" w:rsidP="00092F30">
      <w:pPr>
        <w:pStyle w:val="ListParagraph"/>
        <w:numPr>
          <w:ilvl w:val="1"/>
          <w:numId w:val="4"/>
        </w:numPr>
      </w:pPr>
      <w:r>
        <w:t>Wiki pages as previously discussed</w:t>
      </w:r>
    </w:p>
    <w:p w14:paraId="7FF36CC6" w14:textId="64BDF4A8" w:rsidR="00092F30" w:rsidRDefault="001B7599" w:rsidP="004B5301">
      <w:r>
        <w:t>A</w:t>
      </w:r>
      <w:r w:rsidR="00092F30">
        <w:t>lso</w:t>
      </w:r>
      <w:r>
        <w:t>, where we just said:</w:t>
      </w:r>
    </w:p>
    <w:p w14:paraId="4064570F" w14:textId="354CF774" w:rsidR="00092F30" w:rsidRDefault="001B7599" w:rsidP="00092F30">
      <w:pPr>
        <w:pStyle w:val="ListParagraph"/>
        <w:numPr>
          <w:ilvl w:val="1"/>
          <w:numId w:val="4"/>
        </w:numPr>
      </w:pPr>
      <w:r>
        <w:t>“</w:t>
      </w:r>
      <w:r w:rsidR="00092F30">
        <w:t>(that’s for the submitters to think about)</w:t>
      </w:r>
      <w:r>
        <w:t>”</w:t>
      </w:r>
    </w:p>
    <w:p w14:paraId="389274F6" w14:textId="7E24299D" w:rsidR="00092F30" w:rsidRDefault="00092F30" w:rsidP="001B7599">
      <w:pPr>
        <w:pStyle w:val="Heading4"/>
      </w:pPr>
      <w:r>
        <w:t xml:space="preserve">How this could work: </w:t>
      </w:r>
    </w:p>
    <w:p w14:paraId="4C5D6F3C" w14:textId="6C89FC66" w:rsidR="00092F30" w:rsidRDefault="00092F30" w:rsidP="00092F30">
      <w:r>
        <w:t>RFCs: would be nice for have it that RFC submitters have access to the TF or SIG ‘Vocabulary’.</w:t>
      </w:r>
    </w:p>
    <w:p w14:paraId="04A4D868" w14:textId="60BC93C4" w:rsidR="00092F30" w:rsidRDefault="00092F30" w:rsidP="00092F30">
      <w:r>
        <w:t xml:space="preserve">Where </w:t>
      </w:r>
      <w:r w:rsidR="001B7599">
        <w:t xml:space="preserve">‘Vocabulary’ </w:t>
      </w:r>
      <w:r>
        <w:t>= all 3 things</w:t>
      </w:r>
      <w:r w:rsidR="001B7599">
        <w:t xml:space="preserve"> this VCOI is dealing with (‘ARIAS’ – see below)</w:t>
      </w:r>
    </w:p>
    <w:p w14:paraId="15DB4835" w14:textId="6A09B7A2" w:rsidR="00092F30" w:rsidRDefault="00092F30" w:rsidP="00092F30">
      <w:r>
        <w:t xml:space="preserve">RFPs: can even suggest or encourage, or enable, or even enforce(?) that the RFP sets out the concepts we refer to by the words, such that </w:t>
      </w:r>
      <w:r w:rsidR="001B7599">
        <w:t>responders</w:t>
      </w:r>
      <w:r>
        <w:t xml:space="preserve"> copy paste that into their RFP Response and:</w:t>
      </w:r>
    </w:p>
    <w:p w14:paraId="1ACC9A21" w14:textId="11D6C3DB" w:rsidR="00092F30" w:rsidRDefault="00092F30" w:rsidP="00092F30">
      <w:pPr>
        <w:pStyle w:val="ListParagraph"/>
        <w:numPr>
          <w:ilvl w:val="0"/>
          <w:numId w:val="5"/>
        </w:numPr>
      </w:pPr>
      <w:r>
        <w:t>Add new thing</w:t>
      </w:r>
      <w:r w:rsidR="001B7599">
        <w:t>s</w:t>
      </w:r>
      <w:r>
        <w:t xml:space="preserve"> that they want to define that weren’t in the RFP</w:t>
      </w:r>
    </w:p>
    <w:p w14:paraId="6D5D003C" w14:textId="21F933D2" w:rsidR="00092F30" w:rsidRDefault="00092F30" w:rsidP="00092F30">
      <w:pPr>
        <w:pStyle w:val="ListParagraph"/>
        <w:numPr>
          <w:ilvl w:val="0"/>
          <w:numId w:val="5"/>
        </w:numPr>
      </w:pPr>
      <w:r>
        <w:t xml:space="preserve">If they object to or have a more up to date or more precise definition for a concept that IS in the RFP, they can formally identify this, update it, flag, </w:t>
      </w:r>
    </w:p>
    <w:p w14:paraId="65EF17CA" w14:textId="7A769028" w:rsidR="00092F30" w:rsidRDefault="00092F30" w:rsidP="00092F30">
      <w:pPr>
        <w:pStyle w:val="ListParagraph"/>
        <w:numPr>
          <w:ilvl w:val="1"/>
          <w:numId w:val="5"/>
        </w:numPr>
      </w:pPr>
      <w:r>
        <w:t xml:space="preserve">Then the TF or SG can update their resource accordingly. </w:t>
      </w:r>
    </w:p>
    <w:p w14:paraId="054197AC" w14:textId="1026611D" w:rsidR="00092F30" w:rsidRDefault="00C74DFB" w:rsidP="00DE157A">
      <w:pPr>
        <w:pStyle w:val="Heading3"/>
      </w:pPr>
      <w:r>
        <w:t>The Centralized resource:</w:t>
      </w:r>
    </w:p>
    <w:p w14:paraId="2B684857" w14:textId="225B45EE" w:rsidR="00C74DFB" w:rsidRDefault="001B7599" w:rsidP="004B5301">
      <w:r>
        <w:t xml:space="preserve">Where </w:t>
      </w:r>
      <w:r w:rsidR="00DE157A">
        <w:t>one</w:t>
      </w:r>
      <w:r w:rsidR="00C74DFB">
        <w:t xml:space="preserve"> TF or SIG wants to borrow a definition from something in another TF or SIG, they </w:t>
      </w:r>
      <w:r w:rsidR="00DE157A">
        <w:t>n</w:t>
      </w:r>
      <w:r w:rsidR="00C74DFB">
        <w:t>eed to be able to reference that</w:t>
      </w:r>
      <w:r>
        <w:t xml:space="preserve"> and identify that they did so.</w:t>
      </w:r>
    </w:p>
    <w:p w14:paraId="0332C02A" w14:textId="47F5B1DA" w:rsidR="00C74DFB" w:rsidRDefault="00C74DFB" w:rsidP="004B5301">
      <w:r>
        <w:t>If these are all</w:t>
      </w:r>
    </w:p>
    <w:p w14:paraId="37B4CF30" w14:textId="36435B34" w:rsidR="00C74DFB" w:rsidRDefault="00C74DFB" w:rsidP="00C74DFB">
      <w:pPr>
        <w:pStyle w:val="ListParagraph"/>
        <w:numPr>
          <w:ilvl w:val="0"/>
          <w:numId w:val="6"/>
        </w:numPr>
      </w:pPr>
      <w:r>
        <w:t>Available on that TF or SIG Wiki</w:t>
      </w:r>
    </w:p>
    <w:p w14:paraId="510EAE1C" w14:textId="15CF1B10" w:rsidR="00C74DFB" w:rsidRDefault="00C74DFB" w:rsidP="00C74DFB">
      <w:pPr>
        <w:pStyle w:val="ListParagraph"/>
        <w:numPr>
          <w:ilvl w:val="0"/>
          <w:numId w:val="6"/>
        </w:numPr>
      </w:pPr>
      <w:r>
        <w:t>Made available in a consistent way</w:t>
      </w:r>
    </w:p>
    <w:p w14:paraId="3107B58F" w14:textId="4D8FDFF9" w:rsidR="00C74DFB" w:rsidRDefault="00C74DFB" w:rsidP="00C74DFB">
      <w:pPr>
        <w:pStyle w:val="ListParagraph"/>
        <w:numPr>
          <w:ilvl w:val="1"/>
          <w:numId w:val="6"/>
        </w:numPr>
      </w:pPr>
      <w:r>
        <w:t>Consistent metadata</w:t>
      </w:r>
    </w:p>
    <w:p w14:paraId="239031CB" w14:textId="55C9E7FF" w:rsidR="00C74DFB" w:rsidRDefault="00C74DFB" w:rsidP="00C74DFB">
      <w:pPr>
        <w:pStyle w:val="ListParagraph"/>
        <w:numPr>
          <w:ilvl w:val="1"/>
          <w:numId w:val="6"/>
        </w:numPr>
      </w:pPr>
      <w:r>
        <w:t>Consistent URI to Word / Term / Concept / Acronym etc.</w:t>
      </w:r>
      <w:r w:rsidR="001B7599">
        <w:t xml:space="preserve"> relation</w:t>
      </w:r>
    </w:p>
    <w:p w14:paraId="1A53A434" w14:textId="1F1D34ED" w:rsidR="00C74DFB" w:rsidRDefault="00C74DFB" w:rsidP="001B7599">
      <w:pPr>
        <w:pStyle w:val="ListParagraph"/>
        <w:numPr>
          <w:ilvl w:val="2"/>
          <w:numId w:val="6"/>
        </w:numPr>
      </w:pPr>
      <w:r>
        <w:t xml:space="preserve">i.e. the way you would find a thing in </w:t>
      </w:r>
      <w:proofErr w:type="spellStart"/>
      <w:r>
        <w:t>GovDTF</w:t>
      </w:r>
      <w:proofErr w:type="spellEnd"/>
      <w:r>
        <w:t xml:space="preserve"> would be the same as the way you would find it in Blockchain</w:t>
      </w:r>
      <w:r w:rsidR="001B7599">
        <w:t xml:space="preserve"> PSIG</w:t>
      </w:r>
    </w:p>
    <w:p w14:paraId="731BBE35" w14:textId="25E73758" w:rsidR="00C74DFB" w:rsidRDefault="00C74DFB" w:rsidP="00C74DFB">
      <w:r>
        <w:t>e.g. if you know you are looking for the Blockchain PSIG’s definition of ‘Blockchain’ you would know to look for:</w:t>
      </w:r>
    </w:p>
    <w:p w14:paraId="401CA52E" w14:textId="0CC44A09" w:rsidR="00C74DFB" w:rsidRDefault="00C74DFB" w:rsidP="00C74DFB">
      <w:pPr>
        <w:pStyle w:val="ListParagraph"/>
        <w:numPr>
          <w:ilvl w:val="0"/>
          <w:numId w:val="7"/>
        </w:numPr>
      </w:pPr>
      <w:r>
        <w:t xml:space="preserve">The SIG or TF name as part of the URI (that’s the wiki fragment </w:t>
      </w:r>
      <w:r w:rsidR="00DE157A">
        <w:t>‘</w:t>
      </w:r>
      <w:r>
        <w:t>BC-PSIG</w:t>
      </w:r>
      <w:r w:rsidR="00DE157A">
        <w:t>’</w:t>
      </w:r>
      <w:r>
        <w:t>)</w:t>
      </w:r>
    </w:p>
    <w:p w14:paraId="33F71813" w14:textId="32370298" w:rsidR="00C74DFB" w:rsidRDefault="00C74DFB" w:rsidP="00C74DFB">
      <w:pPr>
        <w:pStyle w:val="ListParagraph"/>
        <w:numPr>
          <w:ilvl w:val="0"/>
          <w:numId w:val="7"/>
        </w:numPr>
      </w:pPr>
      <w:r>
        <w:t xml:space="preserve">The word itself in the word list </w:t>
      </w:r>
    </w:p>
    <w:p w14:paraId="036B5358" w14:textId="2AC9C672" w:rsidR="00C74DFB" w:rsidRDefault="00C74DFB" w:rsidP="00C74DFB">
      <w:pPr>
        <w:pStyle w:val="ListParagraph"/>
        <w:numPr>
          <w:ilvl w:val="1"/>
          <w:numId w:val="7"/>
        </w:numPr>
      </w:pPr>
      <w:r>
        <w:t>Word not concept</w:t>
      </w:r>
    </w:p>
    <w:p w14:paraId="50EBF950" w14:textId="6158E3CE" w:rsidR="00C74DFB" w:rsidRDefault="00C74DFB" w:rsidP="00C74DFB">
      <w:pPr>
        <w:pStyle w:val="ListParagraph"/>
        <w:numPr>
          <w:ilvl w:val="1"/>
          <w:numId w:val="7"/>
        </w:numPr>
      </w:pPr>
      <w:r>
        <w:t>Then links to the concept locally</w:t>
      </w:r>
    </w:p>
    <w:p w14:paraId="1C8408B2" w14:textId="006B7503" w:rsidR="00C74DFB" w:rsidRDefault="00DE157A" w:rsidP="00DE157A">
      <w:pPr>
        <w:pStyle w:val="Heading4"/>
      </w:pPr>
      <w:r>
        <w:lastRenderedPageBreak/>
        <w:t xml:space="preserve">A </w:t>
      </w:r>
      <w:r w:rsidR="00C74DFB">
        <w:t xml:space="preserve">Wrinkle: </w:t>
      </w:r>
    </w:p>
    <w:p w14:paraId="67EC99D3" w14:textId="3DBA3469" w:rsidR="00C74DFB" w:rsidRDefault="00C74DFB" w:rsidP="00C74DFB">
      <w:r>
        <w:t xml:space="preserve">Suppose that </w:t>
      </w:r>
      <w:proofErr w:type="spellStart"/>
      <w:r>
        <w:t>GovDTF</w:t>
      </w:r>
      <w:proofErr w:type="spellEnd"/>
      <w:r>
        <w:t xml:space="preserve"> thought we had defined DDS but we </w:t>
      </w:r>
      <w:r w:rsidR="00DE157A">
        <w:t>were</w:t>
      </w:r>
      <w:r>
        <w:t xml:space="preserve"> not the originator</w:t>
      </w:r>
      <w:r w:rsidR="001B7599">
        <w:t>.</w:t>
      </w:r>
    </w:p>
    <w:p w14:paraId="10D5D01E" w14:textId="2EAD4949" w:rsidR="00C74DFB" w:rsidRDefault="00C74DFB" w:rsidP="00C74DFB">
      <w:r>
        <w:t>THEN we would need to put in the Blockchain Vocab refs we find useful but are external. Giv</w:t>
      </w:r>
      <w:r w:rsidR="00DE157A">
        <w:t>e</w:t>
      </w:r>
      <w:r>
        <w:t xml:space="preserve"> the appropriate linkage to the ‘real’ (canonical) vocabulary entry at the source. </w:t>
      </w:r>
    </w:p>
    <w:p w14:paraId="692F89BB" w14:textId="49DF3428" w:rsidR="00C74DFB" w:rsidRDefault="00DE157A" w:rsidP="00C74DFB">
      <w:r>
        <w:t xml:space="preserve">If </w:t>
      </w:r>
      <w:r w:rsidR="00C74DFB">
        <w:t>there are sole sources</w:t>
      </w:r>
      <w:r>
        <w:t>.</w:t>
      </w:r>
    </w:p>
    <w:p w14:paraId="284EC670" w14:textId="67B2D2F2" w:rsidR="00C74DFB" w:rsidRDefault="00C74DFB" w:rsidP="00C74DFB">
      <w:r>
        <w:t xml:space="preserve">Instead to having to scroll through tons of vocabs, have the reference links that would bring you to the source. </w:t>
      </w:r>
    </w:p>
    <w:p w14:paraId="69BAFE12" w14:textId="5C7D7EE6" w:rsidR="00C74DFB" w:rsidRDefault="00C74DFB" w:rsidP="00C74DFB">
      <w:r>
        <w:t>2 scenarios:</w:t>
      </w:r>
    </w:p>
    <w:p w14:paraId="557A2AF3" w14:textId="452E90D7" w:rsidR="00C74DFB" w:rsidRDefault="00C74DFB" w:rsidP="00C74DFB">
      <w:pPr>
        <w:pStyle w:val="ListParagraph"/>
        <w:numPr>
          <w:ilvl w:val="0"/>
          <w:numId w:val="8"/>
        </w:numPr>
      </w:pPr>
      <w:r>
        <w:t>We define 2 kinds of ‘Context’</w:t>
      </w:r>
    </w:p>
    <w:p w14:paraId="2677507D" w14:textId="5EF9BA95" w:rsidR="00C74DFB" w:rsidRDefault="00C74DFB" w:rsidP="00C74DFB">
      <w:pPr>
        <w:pStyle w:val="ListParagraph"/>
        <w:numPr>
          <w:ilvl w:val="1"/>
          <w:numId w:val="8"/>
        </w:numPr>
      </w:pPr>
      <w:r>
        <w:t xml:space="preserve">The context of usage (This word in this document) = </w:t>
      </w:r>
      <w:r w:rsidR="00DE157A">
        <w:t xml:space="preserve">for a </w:t>
      </w:r>
      <w:r>
        <w:t>Word</w:t>
      </w:r>
    </w:p>
    <w:p w14:paraId="1704EDAD" w14:textId="712384C3" w:rsidR="00C74DFB" w:rsidRDefault="00C74DFB" w:rsidP="00C74DFB">
      <w:pPr>
        <w:pStyle w:val="ListParagraph"/>
        <w:numPr>
          <w:ilvl w:val="1"/>
          <w:numId w:val="8"/>
        </w:numPr>
      </w:pPr>
      <w:r>
        <w:t xml:space="preserve">The context of origin of the definition = </w:t>
      </w:r>
      <w:r w:rsidR="00DE157A">
        <w:t xml:space="preserve">for a </w:t>
      </w:r>
      <w:r>
        <w:t>Concept</w:t>
      </w:r>
    </w:p>
    <w:p w14:paraId="63379946" w14:textId="747A120F" w:rsidR="00C74DFB" w:rsidRDefault="00C74DFB" w:rsidP="00C74DFB">
      <w:r>
        <w:t>We need for any external word / definition / concept pair:</w:t>
      </w:r>
    </w:p>
    <w:p w14:paraId="0A13B99F" w14:textId="03837A73" w:rsidR="00C74DFB" w:rsidRDefault="00C74DFB" w:rsidP="00C74DFB">
      <w:pPr>
        <w:pStyle w:val="ListParagraph"/>
        <w:numPr>
          <w:ilvl w:val="0"/>
          <w:numId w:val="9"/>
        </w:numPr>
      </w:pPr>
      <w:r>
        <w:t>The Contex</w:t>
      </w:r>
      <w:r w:rsidR="00FF5BA1">
        <w:t>t</w:t>
      </w:r>
      <w:r>
        <w:t xml:space="preserve"> of the </w:t>
      </w:r>
      <w:r w:rsidR="00FF5BA1">
        <w:t>o</w:t>
      </w:r>
      <w:r>
        <w:t>riginator. This might (already) be</w:t>
      </w:r>
    </w:p>
    <w:p w14:paraId="2396E655" w14:textId="1E4BFA14" w:rsidR="00C74DFB" w:rsidRDefault="00C74DFB" w:rsidP="00C74DFB">
      <w:pPr>
        <w:pStyle w:val="ListParagraph"/>
        <w:numPr>
          <w:ilvl w:val="1"/>
          <w:numId w:val="9"/>
        </w:numPr>
      </w:pPr>
      <w:r>
        <w:t xml:space="preserve">An external Community of Practice e.g. Statistics something, or US Government (e.g. Federal Register) etc. </w:t>
      </w:r>
    </w:p>
    <w:p w14:paraId="6610C1D8" w14:textId="3383BF25" w:rsidR="00C74DFB" w:rsidRDefault="00C74DFB" w:rsidP="00C74DFB">
      <w:pPr>
        <w:pStyle w:val="ListParagraph"/>
        <w:numPr>
          <w:ilvl w:val="1"/>
          <w:numId w:val="9"/>
        </w:numPr>
      </w:pPr>
      <w:r>
        <w:t xml:space="preserve">Anther OMG </w:t>
      </w:r>
      <w:r w:rsidR="00DE157A">
        <w:t>sub-</w:t>
      </w:r>
      <w:r>
        <w:t>group</w:t>
      </w:r>
    </w:p>
    <w:p w14:paraId="7315CD32" w14:textId="613E5A96" w:rsidR="00C74DFB" w:rsidRDefault="00C74DFB" w:rsidP="00C74DFB">
      <w:r>
        <w:t xml:space="preserve">In the case it’s another OMG group, we need to have the ‘context’ of that </w:t>
      </w:r>
      <w:r w:rsidR="00DE157A">
        <w:t>o</w:t>
      </w:r>
      <w:r>
        <w:t>rig</w:t>
      </w:r>
      <w:r w:rsidR="00DE157A">
        <w:t>i</w:t>
      </w:r>
      <w:r>
        <w:t>n. Therefore</w:t>
      </w:r>
    </w:p>
    <w:p w14:paraId="5C171328" w14:textId="62C0B889" w:rsidR="00C74DFB" w:rsidRDefault="00C74DFB" w:rsidP="00DE157A">
      <w:pPr>
        <w:pStyle w:val="ListParagraph"/>
        <w:numPr>
          <w:ilvl w:val="0"/>
          <w:numId w:val="18"/>
        </w:numPr>
      </w:pPr>
      <w:r>
        <w:t>We can use that in a semi-automated way to achieve the above</w:t>
      </w:r>
      <w:r w:rsidR="00DE157A">
        <w:t>.</w:t>
      </w:r>
    </w:p>
    <w:p w14:paraId="61C7AA6C" w14:textId="39345AD3" w:rsidR="00C74DFB" w:rsidRDefault="00C74DFB" w:rsidP="00C74DFB">
      <w:r>
        <w:t>Now we can talk about stages of im</w:t>
      </w:r>
      <w:r w:rsidR="00FF5BA1">
        <w:t>p</w:t>
      </w:r>
      <w:r>
        <w:t xml:space="preserve">lementation of this material and initiative (and of the Vocabulary itself). </w:t>
      </w:r>
    </w:p>
    <w:p w14:paraId="042362DC" w14:textId="59EB69BF" w:rsidR="00C74DFB" w:rsidRDefault="00C74DFB" w:rsidP="00C74DFB">
      <w:r>
        <w:t>Can use Blockchain as a p</w:t>
      </w:r>
      <w:r w:rsidR="00DE157A">
        <w:t>i</w:t>
      </w:r>
      <w:r>
        <w:t>lot on that. Looking at external links, the TF or SIG itself deciding upon:</w:t>
      </w:r>
    </w:p>
    <w:p w14:paraId="4DC35A11" w14:textId="7CF30735" w:rsidR="00C74DFB" w:rsidRDefault="00C74DFB" w:rsidP="00C74DFB">
      <w:pPr>
        <w:pStyle w:val="ListParagraph"/>
        <w:numPr>
          <w:ilvl w:val="0"/>
          <w:numId w:val="10"/>
        </w:numPr>
      </w:pPr>
      <w:r>
        <w:t>What words we want to define</w:t>
      </w:r>
    </w:p>
    <w:p w14:paraId="12686ADA" w14:textId="3FD6163B" w:rsidR="00C74DFB" w:rsidRDefault="00C74DFB" w:rsidP="00C74DFB">
      <w:pPr>
        <w:pStyle w:val="ListParagraph"/>
        <w:numPr>
          <w:ilvl w:val="0"/>
          <w:numId w:val="10"/>
        </w:numPr>
      </w:pPr>
      <w:r>
        <w:t>What concepts we ar</w:t>
      </w:r>
      <w:r w:rsidR="00FF5BA1">
        <w:t>e</w:t>
      </w:r>
      <w:r>
        <w:t xml:space="preserve"> interested</w:t>
      </w:r>
      <w:r w:rsidR="00FF5BA1">
        <w:t xml:space="preserve"> in</w:t>
      </w:r>
    </w:p>
    <w:p w14:paraId="24057692" w14:textId="3744A62B" w:rsidR="00C74DFB" w:rsidRDefault="00C74DFB" w:rsidP="00C74DFB">
      <w:pPr>
        <w:pStyle w:val="ListParagraph"/>
        <w:numPr>
          <w:ilvl w:val="0"/>
          <w:numId w:val="10"/>
        </w:numPr>
      </w:pPr>
      <w:r>
        <w:t>What sources we (the TF or SIG) regard as appropriate for the source fo</w:t>
      </w:r>
      <w:r w:rsidR="00DE157A">
        <w:t>r</w:t>
      </w:r>
      <w:r>
        <w:t xml:space="preserve"> those</w:t>
      </w:r>
    </w:p>
    <w:p w14:paraId="66CA22C8" w14:textId="0F306CD4" w:rsidR="00C74DFB" w:rsidRDefault="00FF5BA1" w:rsidP="00C74DFB">
      <w:r>
        <w:t xml:space="preserve">For instance with future RFPs and other work. Have to define certain things anyhow. </w:t>
      </w:r>
    </w:p>
    <w:p w14:paraId="6CC3E85D" w14:textId="35A72239" w:rsidR="00FF5BA1" w:rsidRDefault="00FF5BA1" w:rsidP="00C74DFB">
      <w:r>
        <w:t xml:space="preserve">Another example is the FDTF work on ontology and semantics. What sort conceptual resource were needed. </w:t>
      </w:r>
    </w:p>
    <w:p w14:paraId="0122D709" w14:textId="716C7BAF" w:rsidR="00FF5BA1" w:rsidRDefault="00FF5BA1" w:rsidP="00C74DFB">
      <w:r>
        <w:t xml:space="preserve">We </w:t>
      </w:r>
      <w:r w:rsidR="00DE157A">
        <w:t xml:space="preserve">(each sub-group) </w:t>
      </w:r>
      <w:r>
        <w:t xml:space="preserve">might at each meeting spend time working on concepts, terms and </w:t>
      </w:r>
      <w:r w:rsidR="00DE157A">
        <w:t>d</w:t>
      </w:r>
      <w:r>
        <w:t>efinitions, d</w:t>
      </w:r>
      <w:r w:rsidR="00DE157A">
        <w:t>e</w:t>
      </w:r>
      <w:r>
        <w:t xml:space="preserve">sired sources and so on. </w:t>
      </w:r>
    </w:p>
    <w:p w14:paraId="4AC35629" w14:textId="529180A6" w:rsidR="00FF5BA1" w:rsidRDefault="00FF5BA1" w:rsidP="00C74DFB">
      <w:r w:rsidRPr="00DE157A">
        <w:rPr>
          <w:b/>
          <w:bCs/>
        </w:rPr>
        <w:t>Conclusion:</w:t>
      </w:r>
      <w:r>
        <w:t xml:space="preserve"> We need to support the above</w:t>
      </w:r>
    </w:p>
    <w:p w14:paraId="330139FF" w14:textId="4F6A4738" w:rsidR="00FF5BA1" w:rsidRDefault="00FF5BA1" w:rsidP="00DE157A">
      <w:pPr>
        <w:pStyle w:val="Heading4"/>
      </w:pPr>
      <w:r>
        <w:t xml:space="preserve">By-product </w:t>
      </w:r>
    </w:p>
    <w:p w14:paraId="5268AED4" w14:textId="65EF93B3" w:rsidR="00FF5BA1" w:rsidRDefault="00FF5BA1" w:rsidP="00C74DFB">
      <w:r>
        <w:t>These will necessarily be times when</w:t>
      </w:r>
    </w:p>
    <w:p w14:paraId="0474689F" w14:textId="704B1649" w:rsidR="00FF5BA1" w:rsidRDefault="00FF5BA1" w:rsidP="00FF5BA1">
      <w:pPr>
        <w:pStyle w:val="ListParagraph"/>
        <w:numPr>
          <w:ilvl w:val="0"/>
          <w:numId w:val="11"/>
        </w:numPr>
      </w:pPr>
      <w:r>
        <w:t>Two Sub-groups</w:t>
      </w:r>
      <w:r w:rsidRPr="00FF5BA1">
        <w:rPr>
          <w:vertAlign w:val="superscript"/>
        </w:rPr>
        <w:t>*</w:t>
      </w:r>
      <w:r>
        <w:t xml:space="preserve"> might want to define the same word in different ways (for the same or a similar concept not just a </w:t>
      </w:r>
      <w:proofErr w:type="spellStart"/>
      <w:r>
        <w:t>heterograph</w:t>
      </w:r>
      <w:proofErr w:type="spellEnd"/>
      <w:r>
        <w:t>)</w:t>
      </w:r>
    </w:p>
    <w:p w14:paraId="0C866CE8" w14:textId="0A344B39" w:rsidR="00FF5BA1" w:rsidRDefault="00FF5BA1" w:rsidP="00FF5BA1">
      <w:pPr>
        <w:pStyle w:val="ListParagraph"/>
        <w:numPr>
          <w:ilvl w:val="0"/>
          <w:numId w:val="11"/>
        </w:numPr>
      </w:pPr>
      <w:r>
        <w:t>Two groups may have a specialized distinct meaning (refinement of the concept) for a given word or term, in a given usage Context</w:t>
      </w:r>
      <w:r w:rsidR="00DC49E7">
        <w:t xml:space="preserve"> e.g. ‘protocol’</w:t>
      </w:r>
    </w:p>
    <w:p w14:paraId="770E4D78" w14:textId="60C9B726" w:rsidR="00FF5BA1" w:rsidRDefault="00FF5BA1" w:rsidP="00FF5BA1">
      <w:pPr>
        <w:pStyle w:val="ListParagraph"/>
        <w:numPr>
          <w:ilvl w:val="1"/>
          <w:numId w:val="11"/>
        </w:numPr>
      </w:pPr>
      <w:r>
        <w:t>So then the Context needs to capture that refinement</w:t>
      </w:r>
    </w:p>
    <w:p w14:paraId="35842511" w14:textId="36EF6BF1" w:rsidR="00FF5BA1" w:rsidRDefault="00FF5BA1" w:rsidP="00FF5BA1">
      <w:pPr>
        <w:pStyle w:val="ListParagraph"/>
        <w:numPr>
          <w:ilvl w:val="1"/>
          <w:numId w:val="11"/>
        </w:numPr>
      </w:pPr>
      <w:r>
        <w:lastRenderedPageBreak/>
        <w:t>In principle, could define each narrower definition by its differentiae</w:t>
      </w:r>
    </w:p>
    <w:p w14:paraId="4B81E8F4" w14:textId="51F602AE" w:rsidR="00FF5BA1" w:rsidRDefault="00FF5BA1" w:rsidP="00FF5BA1">
      <w:pPr>
        <w:pStyle w:val="ListParagraph"/>
        <w:numPr>
          <w:ilvl w:val="2"/>
          <w:numId w:val="11"/>
        </w:numPr>
      </w:pPr>
      <w:r>
        <w:t>In practice that would not happen</w:t>
      </w:r>
    </w:p>
    <w:p w14:paraId="65D1A480" w14:textId="13367C70" w:rsidR="00FF5BA1" w:rsidRDefault="00FF5BA1" w:rsidP="00FF5BA1">
      <w:pPr>
        <w:pStyle w:val="ListParagraph"/>
        <w:numPr>
          <w:ilvl w:val="2"/>
          <w:numId w:val="11"/>
        </w:numPr>
      </w:pPr>
      <w:r>
        <w:t>In theory someone could go along later and pull those distinctions int</w:t>
      </w:r>
      <w:r w:rsidR="00DC49E7">
        <w:t>o</w:t>
      </w:r>
      <w:r>
        <w:t xml:space="preserve"> a conceptual ontology</w:t>
      </w:r>
    </w:p>
    <w:p w14:paraId="7778A3CB" w14:textId="3EBC6B7C" w:rsidR="00FF5BA1" w:rsidRDefault="00FF5BA1" w:rsidP="00FF5BA1">
      <w:pPr>
        <w:pStyle w:val="ListParagraph"/>
        <w:numPr>
          <w:ilvl w:val="1"/>
          <w:numId w:val="11"/>
        </w:numPr>
      </w:pPr>
      <w:r>
        <w:t xml:space="preserve">Even without that: SKOS </w:t>
      </w:r>
      <w:proofErr w:type="spellStart"/>
      <w:r>
        <w:t>broaderThan</w:t>
      </w:r>
      <w:proofErr w:type="spellEnd"/>
      <w:r>
        <w:t xml:space="preserve"> can be used to identify that there </w:t>
      </w:r>
      <w:r w:rsidRPr="00DC49E7">
        <w:rPr>
          <w:i/>
          <w:iCs/>
        </w:rPr>
        <w:t>is</w:t>
      </w:r>
      <w:r>
        <w:t xml:space="preserve"> a narrower concept even before anyone has </w:t>
      </w:r>
      <w:r w:rsidR="00DC49E7">
        <w:t>got</w:t>
      </w:r>
      <w:r>
        <w:t xml:space="preserve"> round </w:t>
      </w:r>
      <w:r w:rsidR="00DC49E7">
        <w:t xml:space="preserve">to </w:t>
      </w:r>
      <w:r>
        <w:t>specifying the narrowness</w:t>
      </w:r>
    </w:p>
    <w:p w14:paraId="29DEEC06" w14:textId="65F24DE6" w:rsidR="00FF5BA1" w:rsidRDefault="00FF5BA1" w:rsidP="00FF5BA1">
      <w:pPr>
        <w:pStyle w:val="ListParagraph"/>
        <w:numPr>
          <w:ilvl w:val="2"/>
          <w:numId w:val="11"/>
        </w:numPr>
      </w:pPr>
      <w:r>
        <w:t>Identify v specify when there is narrower (or broader) concept referenced by the word</w:t>
      </w:r>
    </w:p>
    <w:p w14:paraId="1DBCE300" w14:textId="50240B17" w:rsidR="00FF5BA1" w:rsidRDefault="00FF5BA1" w:rsidP="00FF5BA1">
      <w:r>
        <w:t>e.g. the word ‘Protocol’ more or less means the same thing but with different nuances, e.g. in healthcare, MARS, others. Could regard this as 3 meanings. Versus an exception to th</w:t>
      </w:r>
      <w:r w:rsidR="00DC49E7">
        <w:t>e</w:t>
      </w:r>
      <w:r>
        <w:t xml:space="preserve"> common understanding of the word. </w:t>
      </w:r>
    </w:p>
    <w:p w14:paraId="6DB36B2C" w14:textId="1A86672E" w:rsidR="00FF5BA1" w:rsidRDefault="00FF5BA1" w:rsidP="00FF5BA1">
      <w:r>
        <w:t>e.g. ‘Protocol is a set of rules for a conversation’</w:t>
      </w:r>
    </w:p>
    <w:p w14:paraId="320B57AC" w14:textId="1F73B1A5" w:rsidR="00FF5BA1" w:rsidRDefault="00DC49E7" w:rsidP="00FF5BA1">
      <w:r>
        <w:t xml:space="preserve">Defines rules for </w:t>
      </w:r>
      <w:r w:rsidR="00FF5BA1">
        <w:t xml:space="preserve">transactions based on the exchange of information. </w:t>
      </w:r>
    </w:p>
    <w:p w14:paraId="11DD9F8D" w14:textId="74E2ABEE" w:rsidR="00FF5BA1" w:rsidRDefault="00FF5BA1" w:rsidP="00FF5BA1">
      <w:r>
        <w:t xml:space="preserve">Similar to </w:t>
      </w:r>
      <w:r w:rsidR="00DC49E7">
        <w:t>‘</w:t>
      </w:r>
      <w:r>
        <w:t>Ontology</w:t>
      </w:r>
      <w:r w:rsidR="00DC49E7">
        <w:t>’ definitions</w:t>
      </w:r>
      <w:r>
        <w:t xml:space="preserve">: </w:t>
      </w:r>
    </w:p>
    <w:p w14:paraId="47751D60" w14:textId="039D982E" w:rsidR="00FF5BA1" w:rsidRDefault="00FF5BA1" w:rsidP="00FF5BA1">
      <w:r>
        <w:t xml:space="preserve">Gruber – v general </w:t>
      </w:r>
      <w:r w:rsidR="00DC49E7">
        <w:t xml:space="preserve">definition, </w:t>
      </w:r>
      <w:r>
        <w:t xml:space="preserve">v OWL </w:t>
      </w:r>
      <w:proofErr w:type="spellStart"/>
      <w:r>
        <w:t>ontologists</w:t>
      </w:r>
      <w:r w:rsidR="00DC49E7">
        <w:t>’</w:t>
      </w:r>
      <w:proofErr w:type="spellEnd"/>
      <w:r>
        <w:t xml:space="preserve"> more specific definition</w:t>
      </w:r>
      <w:r w:rsidR="00BA6322">
        <w:t>s</w:t>
      </w:r>
      <w:r>
        <w:t xml:space="preserve"> (e.g. ‘OWL file’)</w:t>
      </w:r>
    </w:p>
    <w:p w14:paraId="4FE3D8F4" w14:textId="279CC3CD" w:rsidR="00A54DC0" w:rsidRDefault="00A54DC0" w:rsidP="00A54DC0">
      <w:pPr>
        <w:ind w:left="720"/>
      </w:pPr>
      <w:r>
        <w:t>* Sub-group = TF or SIG</w:t>
      </w:r>
    </w:p>
    <w:p w14:paraId="46F78850" w14:textId="349DF3E2" w:rsidR="00FF5BA1" w:rsidRDefault="00A9590E" w:rsidP="00A9590E">
      <w:pPr>
        <w:pStyle w:val="Heading3"/>
      </w:pPr>
      <w:r>
        <w:t>Wh</w:t>
      </w:r>
      <w:r w:rsidR="00BA6322">
        <w:t>a</w:t>
      </w:r>
      <w:r>
        <w:t>t we end up with</w:t>
      </w:r>
    </w:p>
    <w:p w14:paraId="78876AC0" w14:textId="04260F00" w:rsidR="00A9590E" w:rsidRDefault="00A9590E" w:rsidP="00A9590E">
      <w:r>
        <w:t>A nice ecosystem of Sub-groups sharing and propagating:</w:t>
      </w:r>
    </w:p>
    <w:p w14:paraId="431A2CC5" w14:textId="5868ECCD" w:rsidR="00A9590E" w:rsidRDefault="00A9590E" w:rsidP="00A9590E">
      <w:pPr>
        <w:pStyle w:val="ListParagraph"/>
        <w:numPr>
          <w:ilvl w:val="0"/>
          <w:numId w:val="12"/>
        </w:numPr>
      </w:pPr>
      <w:r>
        <w:t xml:space="preserve">Concepts that they </w:t>
      </w:r>
      <w:r w:rsidR="00AF2E2B">
        <w:t>c</w:t>
      </w:r>
      <w:r>
        <w:t>are about and define</w:t>
      </w:r>
    </w:p>
    <w:p w14:paraId="6C138FAC" w14:textId="7696BC65" w:rsidR="00A9590E" w:rsidRDefault="00A9590E" w:rsidP="00A9590E">
      <w:pPr>
        <w:pStyle w:val="ListParagraph"/>
        <w:numPr>
          <w:ilvl w:val="0"/>
          <w:numId w:val="12"/>
        </w:numPr>
      </w:pPr>
      <w:r>
        <w:t>Words by which to refer to those concepts</w:t>
      </w:r>
    </w:p>
    <w:p w14:paraId="0FC66CCD" w14:textId="2AA1EB63" w:rsidR="00A9590E" w:rsidRDefault="00A9590E" w:rsidP="00A9590E">
      <w:r>
        <w:t>The concepts ha</w:t>
      </w:r>
      <w:r w:rsidR="008B74D6">
        <w:t>v</w:t>
      </w:r>
      <w:r>
        <w:t>e Context of or</w:t>
      </w:r>
      <w:r w:rsidR="008B74D6">
        <w:t>i</w:t>
      </w:r>
      <w:r>
        <w:t>gin</w:t>
      </w:r>
      <w:r w:rsidR="00BA6322">
        <w:t>.</w:t>
      </w:r>
    </w:p>
    <w:p w14:paraId="26208F77" w14:textId="1C279FCA" w:rsidR="00A9590E" w:rsidRDefault="00A9590E" w:rsidP="00A9590E">
      <w:r>
        <w:t>Other TFs can choose to do 2 things:</w:t>
      </w:r>
    </w:p>
    <w:p w14:paraId="3729CC0B" w14:textId="616B293E" w:rsidR="00A9590E" w:rsidRDefault="00BA6322" w:rsidP="00A9590E">
      <w:pPr>
        <w:pStyle w:val="ListParagraph"/>
        <w:numPr>
          <w:ilvl w:val="0"/>
          <w:numId w:val="13"/>
        </w:numPr>
      </w:pPr>
      <w:r>
        <w:t xml:space="preserve">Use </w:t>
      </w:r>
      <w:r w:rsidR="00A9590E">
        <w:t>the same word the same way</w:t>
      </w:r>
    </w:p>
    <w:p w14:paraId="4D6E3256" w14:textId="371C5BB6" w:rsidR="00A9590E" w:rsidRDefault="00A9590E" w:rsidP="00A9590E">
      <w:pPr>
        <w:pStyle w:val="ListParagraph"/>
        <w:numPr>
          <w:ilvl w:val="0"/>
          <w:numId w:val="13"/>
        </w:numPr>
      </w:pPr>
      <w:r>
        <w:t>U</w:t>
      </w:r>
      <w:r w:rsidR="00BA6322">
        <w:t>s</w:t>
      </w:r>
      <w:r>
        <w:t>e the Concept and refer to it by whatever word th</w:t>
      </w:r>
      <w:r w:rsidR="00BA6322">
        <w:t>ey</w:t>
      </w:r>
      <w:r>
        <w:t xml:space="preserve"> loc</w:t>
      </w:r>
      <w:r w:rsidR="00BA6322">
        <w:t>a</w:t>
      </w:r>
      <w:r>
        <w:t>lly find appropriate</w:t>
      </w:r>
    </w:p>
    <w:p w14:paraId="02B0BB51" w14:textId="5F3E1EBD" w:rsidR="00A9590E" w:rsidRDefault="00A9590E" w:rsidP="00A9590E">
      <w:r>
        <w:t xml:space="preserve">Basically </w:t>
      </w:r>
      <w:r w:rsidR="00BA6322">
        <w:t>a Marketp</w:t>
      </w:r>
      <w:r w:rsidR="00C638B4">
        <w:t>lac</w:t>
      </w:r>
      <w:r w:rsidR="00BA6322">
        <w:t xml:space="preserve">e </w:t>
      </w:r>
      <w:r>
        <w:t>of words and concept</w:t>
      </w:r>
      <w:r w:rsidR="00C638B4">
        <w:t>s</w:t>
      </w:r>
      <w:r>
        <w:t xml:space="preserve">. </w:t>
      </w:r>
    </w:p>
    <w:p w14:paraId="7C4EC96D" w14:textId="5D2331A4" w:rsidR="00A9590E" w:rsidRDefault="00A9590E" w:rsidP="00A9590E">
      <w:r>
        <w:t xml:space="preserve">A marketplace of </w:t>
      </w:r>
    </w:p>
    <w:p w14:paraId="2A34447F" w14:textId="6C17C2FB" w:rsidR="00A9590E" w:rsidRDefault="00A9590E" w:rsidP="00A9590E">
      <w:pPr>
        <w:pStyle w:val="ListParagraph"/>
        <w:numPr>
          <w:ilvl w:val="0"/>
          <w:numId w:val="14"/>
        </w:numPr>
      </w:pPr>
      <w:r>
        <w:t>Terms</w:t>
      </w:r>
    </w:p>
    <w:p w14:paraId="5E4502FA" w14:textId="087A7745" w:rsidR="00A9590E" w:rsidRDefault="00A9590E" w:rsidP="00A9590E">
      <w:pPr>
        <w:pStyle w:val="ListParagraph"/>
        <w:numPr>
          <w:ilvl w:val="0"/>
          <w:numId w:val="14"/>
        </w:numPr>
      </w:pPr>
      <w:r>
        <w:t>Concepts (</w:t>
      </w:r>
      <w:r w:rsidR="00C638B4">
        <w:t xml:space="preserve">with </w:t>
      </w:r>
      <w:r>
        <w:t xml:space="preserve">origin of the definition of the </w:t>
      </w:r>
      <w:r w:rsidR="005922D6">
        <w:t>concept</w:t>
      </w:r>
      <w:r>
        <w:t>)</w:t>
      </w:r>
    </w:p>
    <w:p w14:paraId="5295C85E" w14:textId="31AD8629" w:rsidR="00A9590E" w:rsidRDefault="008B74D6" w:rsidP="00A9590E">
      <w:pPr>
        <w:pStyle w:val="ListParagraph"/>
        <w:numPr>
          <w:ilvl w:val="0"/>
          <w:numId w:val="14"/>
        </w:numPr>
      </w:pPr>
      <w:r>
        <w:t>Acronyms</w:t>
      </w:r>
      <w:r w:rsidR="00A9590E">
        <w:t xml:space="preserve"> and abbre</w:t>
      </w:r>
      <w:r>
        <w:t>v</w:t>
      </w:r>
      <w:r w:rsidR="00A9590E">
        <w:t>iations</w:t>
      </w:r>
    </w:p>
    <w:p w14:paraId="5F8E076A" w14:textId="257E39DE" w:rsidR="00A9590E" w:rsidRDefault="00A9590E" w:rsidP="00A9590E">
      <w:pPr>
        <w:pStyle w:val="ListParagraph"/>
        <w:numPr>
          <w:ilvl w:val="0"/>
          <w:numId w:val="14"/>
        </w:numPr>
      </w:pPr>
      <w:r>
        <w:t xml:space="preserve">Specialist Symbols (and </w:t>
      </w:r>
      <w:r w:rsidR="008B74D6">
        <w:t>abbreviations</w:t>
      </w:r>
      <w:r w:rsidR="00A54DC0">
        <w:t xml:space="preserve"> in this sense</w:t>
      </w:r>
      <w:r>
        <w:t>)</w:t>
      </w:r>
    </w:p>
    <w:p w14:paraId="31599F34" w14:textId="1F8A41A5" w:rsidR="00A9590E" w:rsidRDefault="00A9590E" w:rsidP="00A9590E">
      <w:pPr>
        <w:pStyle w:val="ListParagraph"/>
        <w:numPr>
          <w:ilvl w:val="0"/>
          <w:numId w:val="14"/>
        </w:numPr>
      </w:pPr>
      <w:r>
        <w:t>References</w:t>
      </w:r>
    </w:p>
    <w:p w14:paraId="16052CBD" w14:textId="636957AD" w:rsidR="00A9590E" w:rsidRPr="00A9590E" w:rsidRDefault="00A9590E" w:rsidP="00A9590E">
      <w:pPr>
        <w:pStyle w:val="ListParagraph"/>
        <w:numPr>
          <w:ilvl w:val="1"/>
          <w:numId w:val="14"/>
        </w:numPr>
      </w:pPr>
      <w:r>
        <w:t>Documents</w:t>
      </w:r>
      <w:r w:rsidR="00522ECE">
        <w:t>,</w:t>
      </w:r>
      <w:r>
        <w:t xml:space="preserve"> specs, laws, published papers</w:t>
      </w:r>
    </w:p>
    <w:p w14:paraId="302953E1" w14:textId="5B5564C2" w:rsidR="00FF5BA1" w:rsidRDefault="00A9590E" w:rsidP="00FF5BA1">
      <w:r>
        <w:t xml:space="preserve">i.e. all </w:t>
      </w:r>
      <w:r w:rsidR="00A54DC0">
        <w:t>of</w:t>
      </w:r>
      <w:r>
        <w:t xml:space="preserve"> the subject matter of this ‘stuff’ – broadly ‘Vocabulary’; (but which includes references)</w:t>
      </w:r>
    </w:p>
    <w:p w14:paraId="7607494E" w14:textId="10942595" w:rsidR="00522ECE" w:rsidRDefault="00522ECE" w:rsidP="00FF5BA1"/>
    <w:p w14:paraId="1E727C81" w14:textId="77777777" w:rsidR="00522ECE" w:rsidRDefault="00522ECE" w:rsidP="00FF5BA1"/>
    <w:p w14:paraId="1A64EA11" w14:textId="450F3081" w:rsidR="00C74DFB" w:rsidRDefault="006E3961" w:rsidP="00A9590E">
      <w:pPr>
        <w:pStyle w:val="Heading3"/>
      </w:pPr>
      <w:r>
        <w:lastRenderedPageBreak/>
        <w:t>ARIAS</w:t>
      </w:r>
    </w:p>
    <w:p w14:paraId="13A5700C" w14:textId="33E3F92C" w:rsidR="00A54DC0" w:rsidRDefault="00A9590E" w:rsidP="00A9590E">
      <w:r>
        <w:t xml:space="preserve">In general we have </w:t>
      </w:r>
      <w:r w:rsidR="006E3961">
        <w:t xml:space="preserve">terms and definitions, </w:t>
      </w:r>
      <w:r w:rsidR="006D6338">
        <w:t xml:space="preserve">abbreviations etc., and references. Each with their own distinct metadata requirements, cross reference among them, and some common requirements e.g. TF ownership, </w:t>
      </w:r>
      <w:r w:rsidR="00A54DC0">
        <w:t>Context</w:t>
      </w:r>
      <w:r w:rsidR="006D6338">
        <w:t xml:space="preserve"> of origin and so on. </w:t>
      </w:r>
    </w:p>
    <w:p w14:paraId="76B41ACD" w14:textId="04F7C911" w:rsidR="00A9590E" w:rsidRDefault="00A9590E" w:rsidP="00A9590E">
      <w:r>
        <w:t>CB:</w:t>
      </w:r>
      <w:r w:rsidR="006E3961">
        <w:t xml:space="preserve"> </w:t>
      </w:r>
      <w:r w:rsidRPr="00A9590E">
        <w:t xml:space="preserve">Let's make a meta-acronym: </w:t>
      </w:r>
    </w:p>
    <w:p w14:paraId="3174F62E" w14:textId="07CA4B36" w:rsidR="00A9590E" w:rsidRPr="00A9590E" w:rsidRDefault="00A9590E" w:rsidP="00A9590E">
      <w:r w:rsidRPr="00A9590E">
        <w:rPr>
          <w:b/>
          <w:bCs/>
        </w:rPr>
        <w:t>ARIAS</w:t>
      </w:r>
      <w:r w:rsidRPr="00A9590E">
        <w:t xml:space="preserve"> = Abbreviations, References, Initialisms, Acronyms, and Symbols</w:t>
      </w:r>
    </w:p>
    <w:p w14:paraId="44653C2F" w14:textId="0BB34B28" w:rsidR="00FE68F0" w:rsidRDefault="00FE68F0" w:rsidP="00FE68F0">
      <w:r>
        <w:t xml:space="preserve">Is ARIAS a Backronym? – </w:t>
      </w:r>
      <w:r w:rsidR="00AD0460">
        <w:t>what does backronym mean (</w:t>
      </w:r>
      <w:r w:rsidR="00AD0460">
        <w:t>2 possible meanings (concepts) there</w:t>
      </w:r>
      <w:r w:rsidR="00AD0460">
        <w:t xml:space="preserve">; </w:t>
      </w:r>
      <w:r>
        <w:t>so we need to dogfood that</w:t>
      </w:r>
      <w:r w:rsidR="00AD0460">
        <w:t>)</w:t>
      </w:r>
      <w:r>
        <w:t>.</w:t>
      </w:r>
    </w:p>
    <w:p w14:paraId="364CC5CF" w14:textId="104D6124" w:rsidR="00A750B5" w:rsidRDefault="00A750B5" w:rsidP="00A750B5">
      <w:r w:rsidRPr="008B74D6">
        <w:rPr>
          <w:b/>
          <w:bCs/>
        </w:rPr>
        <w:t>Backronym:</w:t>
      </w:r>
      <w:r w:rsidRPr="008B74D6">
        <w:t xml:space="preserve"> </w:t>
      </w:r>
      <w:r w:rsidR="006D6338">
        <w:t>‘</w:t>
      </w:r>
      <w:r w:rsidRPr="008B74D6">
        <w:t>an existing word turned into an acronym by creating an apt phrase whose initial letters match the word</w:t>
      </w:r>
      <w:r w:rsidR="006D6338">
        <w:t>’</w:t>
      </w:r>
    </w:p>
    <w:p w14:paraId="64DD3501" w14:textId="3A4D5D9B" w:rsidR="00A750B5" w:rsidRDefault="00A750B5" w:rsidP="00A750B5">
      <w:r w:rsidRPr="008B74D6">
        <w:rPr>
          <w:b/>
          <w:bCs/>
        </w:rPr>
        <w:t>Action:</w:t>
      </w:r>
      <w:r>
        <w:t xml:space="preserve"> We need to start our own ARIAS for the </w:t>
      </w:r>
      <w:proofErr w:type="spellStart"/>
      <w:r>
        <w:t>VC</w:t>
      </w:r>
      <w:r>
        <w:t>o</w:t>
      </w:r>
      <w:r>
        <w:t>I</w:t>
      </w:r>
      <w:proofErr w:type="spellEnd"/>
      <w:r>
        <w:t xml:space="preserve"> WG. </w:t>
      </w:r>
    </w:p>
    <w:p w14:paraId="15475955" w14:textId="2FAC733A" w:rsidR="00A750B5" w:rsidRDefault="00A750B5" w:rsidP="00A750B5">
      <w:r>
        <w:t xml:space="preserve">Is a WG a </w:t>
      </w:r>
      <w:r w:rsidR="00207950">
        <w:t>(</w:t>
      </w:r>
      <w:r>
        <w:t>‘Sub-group = TF or SIG’</w:t>
      </w:r>
      <w:r w:rsidR="00207950">
        <w:t>)</w:t>
      </w:r>
      <w:r>
        <w:t xml:space="preserve"> or not? No, as they do not have an existence in the P&amp;P.</w:t>
      </w:r>
    </w:p>
    <w:p w14:paraId="6D3ACFEB" w14:textId="291BDB5F" w:rsidR="00A750B5" w:rsidRDefault="00A750B5" w:rsidP="00A750B5">
      <w:r>
        <w:t xml:space="preserve"> - Bit of a gap in the P&amp;P there. Consensus </w:t>
      </w:r>
      <w:r w:rsidR="00207950">
        <w:t xml:space="preserve">to date in OMG discussions </w:t>
      </w:r>
      <w:r>
        <w:t xml:space="preserve">has been to leave it alone. Not impose unneeded rules. </w:t>
      </w:r>
    </w:p>
    <w:p w14:paraId="04475380" w14:textId="60E7BDF9" w:rsidR="00A750B5" w:rsidRDefault="00A750B5" w:rsidP="00A750B5">
      <w:r>
        <w:t xml:space="preserve"> - makes more sense to have </w:t>
      </w:r>
      <w:r w:rsidR="00207950">
        <w:t>the ability to define ARIAS,</w:t>
      </w:r>
      <w:r>
        <w:t xml:space="preserve"> at the level of ‘a thing with a wiki’.</w:t>
      </w:r>
    </w:p>
    <w:p w14:paraId="3F5B02FB" w14:textId="203D42F0" w:rsidR="00A750B5" w:rsidRDefault="00A750B5" w:rsidP="00A750B5">
      <w:r>
        <w:t xml:space="preserve">Maybe we need to become a SIG? </w:t>
      </w:r>
    </w:p>
    <w:p w14:paraId="693DA21D" w14:textId="0CF7BB1A" w:rsidR="00207950" w:rsidRDefault="00207950" w:rsidP="00207950">
      <w:pPr>
        <w:pStyle w:val="Heading3"/>
      </w:pPr>
      <w:r>
        <w:t>M</w:t>
      </w:r>
      <w:r>
        <w:t>etadat</w:t>
      </w:r>
      <w:r>
        <w:t>a Requirements</w:t>
      </w:r>
    </w:p>
    <w:p w14:paraId="0BE9833D" w14:textId="3AF6ABEE" w:rsidR="004B5301" w:rsidRDefault="00A9590E" w:rsidP="004B5301">
      <w:r w:rsidRPr="00A9590E">
        <w:rPr>
          <w:b/>
          <w:bCs/>
        </w:rPr>
        <w:t>Vocabulary</w:t>
      </w:r>
      <w:r>
        <w:t xml:space="preserve"> – needs certain metadata</w:t>
      </w:r>
    </w:p>
    <w:p w14:paraId="1917A288" w14:textId="5C2509BD" w:rsidR="00A9590E" w:rsidRDefault="00A9590E" w:rsidP="00A9590E">
      <w:pPr>
        <w:pStyle w:val="ListParagraph"/>
        <w:numPr>
          <w:ilvl w:val="0"/>
          <w:numId w:val="15"/>
        </w:numPr>
      </w:pPr>
      <w:r>
        <w:t xml:space="preserve">Draw upon </w:t>
      </w:r>
    </w:p>
    <w:p w14:paraId="13F38D60" w14:textId="4BC1D3D9" w:rsidR="00A9590E" w:rsidRDefault="00A9590E" w:rsidP="00A9590E">
      <w:pPr>
        <w:pStyle w:val="ListParagraph"/>
        <w:numPr>
          <w:ilvl w:val="1"/>
          <w:numId w:val="15"/>
        </w:numPr>
      </w:pPr>
      <w:r>
        <w:t xml:space="preserve">OMG Specification Metadata </w:t>
      </w:r>
    </w:p>
    <w:p w14:paraId="65E9061E" w14:textId="25E6507B" w:rsidR="00A9590E" w:rsidRDefault="00A9590E" w:rsidP="00A9590E">
      <w:pPr>
        <w:pStyle w:val="ListParagraph"/>
        <w:numPr>
          <w:ilvl w:val="1"/>
          <w:numId w:val="15"/>
        </w:numPr>
      </w:pPr>
      <w:r>
        <w:t>FIBO Annotation Vocabulary</w:t>
      </w:r>
    </w:p>
    <w:p w14:paraId="0D10939D" w14:textId="426AF511" w:rsidR="00A9590E" w:rsidRDefault="00A9590E" w:rsidP="00A9590E">
      <w:pPr>
        <w:pStyle w:val="ListParagraph"/>
        <w:numPr>
          <w:ilvl w:val="2"/>
          <w:numId w:val="15"/>
        </w:numPr>
      </w:pPr>
      <w:r>
        <w:t>Term Origin</w:t>
      </w:r>
    </w:p>
    <w:p w14:paraId="1C486272" w14:textId="0FAA4D83" w:rsidR="00A9590E" w:rsidRDefault="00A9590E" w:rsidP="00A9590E">
      <w:pPr>
        <w:pStyle w:val="ListParagraph"/>
        <w:numPr>
          <w:ilvl w:val="2"/>
          <w:numId w:val="15"/>
        </w:numPr>
      </w:pPr>
      <w:r>
        <w:t>Definition Origin</w:t>
      </w:r>
    </w:p>
    <w:p w14:paraId="54DAD1E2" w14:textId="3DE39A3B" w:rsidR="00A9590E" w:rsidRDefault="00A9590E" w:rsidP="00A9590E">
      <w:pPr>
        <w:pStyle w:val="ListParagraph"/>
        <w:numPr>
          <w:ilvl w:val="2"/>
          <w:numId w:val="15"/>
        </w:numPr>
      </w:pPr>
      <w:proofErr w:type="spellStart"/>
      <w:r>
        <w:t>AdaptedFrom</w:t>
      </w:r>
      <w:proofErr w:type="spellEnd"/>
      <w:r>
        <w:t xml:space="preserve"> </w:t>
      </w:r>
    </w:p>
    <w:p w14:paraId="5FA0A1D9" w14:textId="1651426C" w:rsidR="00A9590E" w:rsidRDefault="00A9590E" w:rsidP="00A9590E">
      <w:pPr>
        <w:pStyle w:val="ListParagraph"/>
        <w:numPr>
          <w:ilvl w:val="2"/>
          <w:numId w:val="15"/>
        </w:numPr>
      </w:pPr>
      <w:r>
        <w:t>(term adapted from)</w:t>
      </w:r>
    </w:p>
    <w:p w14:paraId="466DEC72" w14:textId="22AF60F0" w:rsidR="005C3E16" w:rsidRDefault="005C3E16" w:rsidP="005C3E16">
      <w:pPr>
        <w:pStyle w:val="ListParagraph"/>
        <w:numPr>
          <w:ilvl w:val="1"/>
          <w:numId w:val="15"/>
        </w:numPr>
      </w:pPr>
      <w:r>
        <w:t xml:space="preserve">Maybe others </w:t>
      </w:r>
      <w:proofErr w:type="spellStart"/>
      <w:r>
        <w:t>eg.</w:t>
      </w:r>
      <w:proofErr w:type="spellEnd"/>
      <w:r>
        <w:t xml:space="preserve"> DC, SKOKS, Prov-O?</w:t>
      </w:r>
    </w:p>
    <w:p w14:paraId="7C68713E" w14:textId="31DE51DB" w:rsidR="00A9590E" w:rsidRPr="00A9590E" w:rsidRDefault="00A9590E" w:rsidP="00A9590E">
      <w:pPr>
        <w:rPr>
          <w:b/>
          <w:bCs/>
        </w:rPr>
      </w:pPr>
      <w:proofErr w:type="spellStart"/>
      <w:r w:rsidRPr="00A9590E">
        <w:rPr>
          <w:b/>
          <w:bCs/>
        </w:rPr>
        <w:t>Acronisms</w:t>
      </w:r>
      <w:proofErr w:type="spellEnd"/>
      <w:r>
        <w:rPr>
          <w:b/>
          <w:bCs/>
        </w:rPr>
        <w:t xml:space="preserve"> </w:t>
      </w:r>
      <w:r w:rsidRPr="00FE68F0">
        <w:t>(</w:t>
      </w:r>
      <w:r w:rsidRPr="00A9590E">
        <w:t>Initialisms, Acronyms, and Symbols</w:t>
      </w:r>
      <w:r>
        <w:t>)</w:t>
      </w:r>
      <w:r w:rsidR="005C3E16">
        <w:t xml:space="preserve"> (MB made-up word for this heading)</w:t>
      </w:r>
    </w:p>
    <w:p w14:paraId="3DEAC167" w14:textId="338DAB5D" w:rsidR="00A9590E" w:rsidRDefault="00A9590E" w:rsidP="00A9590E">
      <w:r>
        <w:t xml:space="preserve">Might or not need another kind of metadata – let’s look at the requirements </w:t>
      </w:r>
      <w:r w:rsidR="008B74D6">
        <w:t xml:space="preserve">in the spreadsheets etc. </w:t>
      </w:r>
    </w:p>
    <w:p w14:paraId="3D7A2E28" w14:textId="2B303EAC" w:rsidR="00A9590E" w:rsidRDefault="00A9590E" w:rsidP="00A9590E">
      <w:r w:rsidRPr="00A9590E">
        <w:rPr>
          <w:b/>
          <w:bCs/>
        </w:rPr>
        <w:t>References</w:t>
      </w:r>
      <w:r>
        <w:t xml:space="preserve"> – their own kinds of metadata</w:t>
      </w:r>
    </w:p>
    <w:p w14:paraId="590CF71B" w14:textId="79EE788B" w:rsidR="00A9590E" w:rsidRDefault="00A9590E" w:rsidP="00A9590E">
      <w:pPr>
        <w:pStyle w:val="ListParagraph"/>
        <w:numPr>
          <w:ilvl w:val="0"/>
          <w:numId w:val="16"/>
        </w:numPr>
      </w:pPr>
      <w:r>
        <w:t>This answers itself – already identified in academia</w:t>
      </w:r>
      <w:r w:rsidR="005C3E16">
        <w:t>:</w:t>
      </w:r>
      <w:r>
        <w:t xml:space="preserve"> Chicago manual, APA, IEEE etc. all have their own way of disposing the same element in different textual order but the elements are the same. </w:t>
      </w:r>
    </w:p>
    <w:p w14:paraId="37A8730C" w14:textId="4B28C7AC" w:rsidR="00A9590E" w:rsidRDefault="00A9590E" w:rsidP="00A9590E">
      <w:pPr>
        <w:pStyle w:val="ListParagraph"/>
        <w:numPr>
          <w:ilvl w:val="0"/>
          <w:numId w:val="16"/>
        </w:numPr>
      </w:pPr>
      <w:r>
        <w:t>There is a common format for this on the web – we should just use th</w:t>
      </w:r>
      <w:r w:rsidR="005C3E16">
        <w:t>a</w:t>
      </w:r>
      <w:r>
        <w:t>t! (XML I t</w:t>
      </w:r>
      <w:r w:rsidR="005C3E16">
        <w:t>h</w:t>
      </w:r>
      <w:r>
        <w:t>ink</w:t>
      </w:r>
      <w:r w:rsidR="005C3E16">
        <w:t>)</w:t>
      </w:r>
    </w:p>
    <w:p w14:paraId="7ECB58E9" w14:textId="2EC2FA5A" w:rsidR="00A9590E" w:rsidRDefault="00A9590E" w:rsidP="00A9590E">
      <w:pPr>
        <w:pStyle w:val="ListParagraph"/>
        <w:numPr>
          <w:ilvl w:val="1"/>
          <w:numId w:val="16"/>
        </w:numPr>
      </w:pPr>
      <w:r>
        <w:t>Agreed – we will just crib from</w:t>
      </w:r>
      <w:r w:rsidR="005C3E16">
        <w:t xml:space="preserve"> this</w:t>
      </w:r>
    </w:p>
    <w:p w14:paraId="569D578B" w14:textId="77777777" w:rsidR="00A9590E" w:rsidRPr="005C3E16" w:rsidRDefault="00A9590E" w:rsidP="00A9590E">
      <w:pPr>
        <w:pStyle w:val="NormalWeb"/>
        <w:numPr>
          <w:ilvl w:val="0"/>
          <w:numId w:val="16"/>
        </w:numPr>
        <w:spacing w:line="75" w:lineRule="atLeast"/>
        <w:rPr>
          <w:rFonts w:ascii="Segoe UI" w:hAnsi="Segoe UI" w:cs="Segoe UI"/>
          <w:color w:val="000000"/>
          <w:sz w:val="20"/>
          <w:szCs w:val="20"/>
        </w:rPr>
      </w:pPr>
      <w:r w:rsidRPr="005C3E16">
        <w:rPr>
          <w:rFonts w:ascii="Segoe UI" w:hAnsi="Segoe UI" w:cs="Segoe UI"/>
          <w:color w:val="000000"/>
          <w:sz w:val="20"/>
          <w:szCs w:val="20"/>
        </w:rPr>
        <w:t xml:space="preserve">it's called </w:t>
      </w:r>
      <w:proofErr w:type="spellStart"/>
      <w:r w:rsidRPr="005C3E16">
        <w:rPr>
          <w:rFonts w:ascii="Segoe UI" w:hAnsi="Segoe UI" w:cs="Segoe UI"/>
          <w:color w:val="000000"/>
          <w:sz w:val="20"/>
          <w:szCs w:val="20"/>
        </w:rPr>
        <w:t>EasyBib</w:t>
      </w:r>
      <w:proofErr w:type="spellEnd"/>
    </w:p>
    <w:p w14:paraId="49C85D63" w14:textId="070264D2" w:rsidR="00A9590E" w:rsidRPr="005C3E16" w:rsidRDefault="00A9590E" w:rsidP="00A9590E">
      <w:pPr>
        <w:rPr>
          <w:sz w:val="18"/>
          <w:szCs w:val="18"/>
        </w:rPr>
      </w:pPr>
      <w:hyperlink r:id="rId5" w:history="1">
        <w:r w:rsidRPr="005C3E16">
          <w:rPr>
            <w:rStyle w:val="Hyperlink"/>
            <w:sz w:val="18"/>
            <w:szCs w:val="18"/>
          </w:rPr>
          <w:t>https://www.easybib.com/</w:t>
        </w:r>
      </w:hyperlink>
      <w:r w:rsidRPr="005C3E16">
        <w:rPr>
          <w:sz w:val="18"/>
          <w:szCs w:val="18"/>
        </w:rPr>
        <w:t xml:space="preserve"> </w:t>
      </w:r>
    </w:p>
    <w:sectPr w:rsidR="00A9590E" w:rsidRPr="005C3E16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6DCD"/>
    <w:multiLevelType w:val="hybridMultilevel"/>
    <w:tmpl w:val="5A3E880A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04CC"/>
    <w:multiLevelType w:val="hybridMultilevel"/>
    <w:tmpl w:val="8DDEFBEC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86166"/>
    <w:multiLevelType w:val="hybridMultilevel"/>
    <w:tmpl w:val="C40A5096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746B"/>
    <w:multiLevelType w:val="hybridMultilevel"/>
    <w:tmpl w:val="F02C67D6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C1521"/>
    <w:multiLevelType w:val="hybridMultilevel"/>
    <w:tmpl w:val="79C4FA68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62FC"/>
    <w:multiLevelType w:val="hybridMultilevel"/>
    <w:tmpl w:val="6674F3AA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424C9"/>
    <w:multiLevelType w:val="hybridMultilevel"/>
    <w:tmpl w:val="CAF6BA66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10D6D"/>
    <w:multiLevelType w:val="hybridMultilevel"/>
    <w:tmpl w:val="8D2C4550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26762"/>
    <w:multiLevelType w:val="hybridMultilevel"/>
    <w:tmpl w:val="EEDAD996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D711A"/>
    <w:multiLevelType w:val="hybridMultilevel"/>
    <w:tmpl w:val="89C4C30A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95321"/>
    <w:multiLevelType w:val="hybridMultilevel"/>
    <w:tmpl w:val="E0FA5E60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475D6"/>
    <w:multiLevelType w:val="hybridMultilevel"/>
    <w:tmpl w:val="E6F02A62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22937"/>
    <w:multiLevelType w:val="hybridMultilevel"/>
    <w:tmpl w:val="CA50FAA6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9321A"/>
    <w:multiLevelType w:val="hybridMultilevel"/>
    <w:tmpl w:val="BF7A33C4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319E5"/>
    <w:multiLevelType w:val="hybridMultilevel"/>
    <w:tmpl w:val="2EAE2E5E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505D3"/>
    <w:multiLevelType w:val="hybridMultilevel"/>
    <w:tmpl w:val="23C0DBC4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71627"/>
    <w:multiLevelType w:val="hybridMultilevel"/>
    <w:tmpl w:val="FEBADB42"/>
    <w:lvl w:ilvl="0" w:tplc="1D6E72B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F3A02"/>
    <w:multiLevelType w:val="hybridMultilevel"/>
    <w:tmpl w:val="444A556E"/>
    <w:lvl w:ilvl="0" w:tplc="B63001BE">
      <w:start w:val="1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0"/>
  </w:num>
  <w:num w:numId="12">
    <w:abstractNumId w:val="14"/>
  </w:num>
  <w:num w:numId="13">
    <w:abstractNumId w:val="11"/>
  </w:num>
  <w:num w:numId="14">
    <w:abstractNumId w:val="6"/>
  </w:num>
  <w:num w:numId="15">
    <w:abstractNumId w:val="8"/>
  </w:num>
  <w:num w:numId="16">
    <w:abstractNumId w:val="1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4D"/>
    <w:rsid w:val="00092F30"/>
    <w:rsid w:val="001B027D"/>
    <w:rsid w:val="001B7599"/>
    <w:rsid w:val="001C63F8"/>
    <w:rsid w:val="00207950"/>
    <w:rsid w:val="0031787C"/>
    <w:rsid w:val="004B5301"/>
    <w:rsid w:val="00522ECE"/>
    <w:rsid w:val="00565ECA"/>
    <w:rsid w:val="00580303"/>
    <w:rsid w:val="005922D6"/>
    <w:rsid w:val="005C3E16"/>
    <w:rsid w:val="006D6338"/>
    <w:rsid w:val="006E3961"/>
    <w:rsid w:val="008B74D6"/>
    <w:rsid w:val="00A54DC0"/>
    <w:rsid w:val="00A629EF"/>
    <w:rsid w:val="00A750B5"/>
    <w:rsid w:val="00A9590E"/>
    <w:rsid w:val="00AD0460"/>
    <w:rsid w:val="00AF2E2B"/>
    <w:rsid w:val="00BA6322"/>
    <w:rsid w:val="00C638B4"/>
    <w:rsid w:val="00C74DFB"/>
    <w:rsid w:val="00D3654D"/>
    <w:rsid w:val="00DC49E7"/>
    <w:rsid w:val="00DE157A"/>
    <w:rsid w:val="00FE68F0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F831"/>
  <w15:chartTrackingRefBased/>
  <w15:docId w15:val="{8377F64C-CBF1-45F6-B9A1-BB7E66AF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5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1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65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3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65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B53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53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59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90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E157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44264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0734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6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195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8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asybi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21</cp:revision>
  <dcterms:created xsi:type="dcterms:W3CDTF">2020-11-16T22:02:00Z</dcterms:created>
  <dcterms:modified xsi:type="dcterms:W3CDTF">2020-11-16T23:36:00Z</dcterms:modified>
</cp:coreProperties>
</file>