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10596" w14:textId="4F8BB9B7" w:rsidR="001C63F8" w:rsidRDefault="00BD1394" w:rsidP="00BD1394">
      <w:pPr>
        <w:pStyle w:val="Title"/>
      </w:pPr>
      <w:proofErr w:type="spellStart"/>
      <w:r>
        <w:t>VCoI</w:t>
      </w:r>
      <w:proofErr w:type="spellEnd"/>
      <w:r>
        <w:t xml:space="preserve"> Call Notes</w:t>
      </w:r>
    </w:p>
    <w:p w14:paraId="3AB68760" w14:textId="4287DE51" w:rsidR="00BD1394" w:rsidRPr="00BD1394" w:rsidRDefault="00BD1394" w:rsidP="00BD1394">
      <w:pPr>
        <w:rPr>
          <w:i/>
          <w:iCs/>
        </w:rPr>
      </w:pPr>
      <w:r w:rsidRPr="00BD1394">
        <w:rPr>
          <w:i/>
          <w:iCs/>
        </w:rPr>
        <w:t>15 Feb 2021</w:t>
      </w:r>
    </w:p>
    <w:p w14:paraId="71689E8B" w14:textId="5DADAD39" w:rsidR="00BD1394" w:rsidRDefault="00BD1394" w:rsidP="00BD1394">
      <w:pPr>
        <w:pStyle w:val="Heading1"/>
      </w:pPr>
      <w:r>
        <w:t>Attendees</w:t>
      </w:r>
    </w:p>
    <w:p w14:paraId="1012C25E" w14:textId="77777777" w:rsidR="004D52EE" w:rsidRDefault="004D52EE" w:rsidP="004D52EE">
      <w:pPr>
        <w:pStyle w:val="ListParagraph"/>
        <w:numPr>
          <w:ilvl w:val="0"/>
          <w:numId w:val="9"/>
        </w:numPr>
      </w:pPr>
      <w:r>
        <w:t>Claude Baudoin</w:t>
      </w:r>
    </w:p>
    <w:p w14:paraId="3AB74400" w14:textId="77777777" w:rsidR="004D52EE" w:rsidRDefault="004D52EE" w:rsidP="004D52EE">
      <w:pPr>
        <w:pStyle w:val="ListParagraph"/>
        <w:numPr>
          <w:ilvl w:val="0"/>
          <w:numId w:val="9"/>
        </w:numPr>
      </w:pPr>
      <w:r>
        <w:t xml:space="preserve">Rob </w:t>
      </w:r>
      <w:proofErr w:type="spellStart"/>
      <w:r>
        <w:t>Nehmer</w:t>
      </w:r>
      <w:proofErr w:type="spellEnd"/>
    </w:p>
    <w:p w14:paraId="23B88227" w14:textId="77777777" w:rsidR="004D52EE" w:rsidRDefault="004D52EE" w:rsidP="004D52EE">
      <w:pPr>
        <w:pStyle w:val="ListParagraph"/>
        <w:numPr>
          <w:ilvl w:val="0"/>
          <w:numId w:val="9"/>
        </w:numPr>
      </w:pPr>
      <w:r>
        <w:t>Stephen Powley</w:t>
      </w:r>
    </w:p>
    <w:p w14:paraId="7865D6F3" w14:textId="77777777" w:rsidR="004D52EE" w:rsidRDefault="004D52EE" w:rsidP="004D52EE">
      <w:pPr>
        <w:pStyle w:val="ListParagraph"/>
        <w:numPr>
          <w:ilvl w:val="0"/>
          <w:numId w:val="9"/>
        </w:numPr>
      </w:pPr>
      <w:r>
        <w:t>Mike Bennett</w:t>
      </w:r>
    </w:p>
    <w:p w14:paraId="75F41EBC" w14:textId="77777777" w:rsidR="004D52EE" w:rsidRDefault="004D52EE" w:rsidP="004D52EE">
      <w:pPr>
        <w:pStyle w:val="ListParagraph"/>
        <w:numPr>
          <w:ilvl w:val="0"/>
          <w:numId w:val="9"/>
        </w:numPr>
      </w:pPr>
      <w:r>
        <w:t>Bobbin Teegarden</w:t>
      </w:r>
    </w:p>
    <w:p w14:paraId="6ADB5DEA" w14:textId="314C193E" w:rsidR="004D52EE" w:rsidRPr="004D52EE" w:rsidRDefault="004D52EE" w:rsidP="004D52EE">
      <w:pPr>
        <w:pStyle w:val="ListParagraph"/>
        <w:numPr>
          <w:ilvl w:val="0"/>
          <w:numId w:val="9"/>
        </w:numPr>
      </w:pPr>
      <w:r>
        <w:t xml:space="preserve">Cory </w:t>
      </w:r>
      <w:proofErr w:type="spellStart"/>
      <w:r>
        <w:t>Casanave</w:t>
      </w:r>
      <w:proofErr w:type="spellEnd"/>
      <w:r>
        <w:t xml:space="preserve"> MDS</w:t>
      </w:r>
    </w:p>
    <w:p w14:paraId="35648687" w14:textId="685E0D3A" w:rsidR="00BD1394" w:rsidRDefault="00BD1394" w:rsidP="00BD1394">
      <w:pPr>
        <w:pStyle w:val="Heading1"/>
      </w:pPr>
      <w:r>
        <w:t>Agenda</w:t>
      </w:r>
    </w:p>
    <w:p w14:paraId="7B2E6686" w14:textId="3739D5E5" w:rsidR="00BD1394" w:rsidRDefault="00BD1394" w:rsidP="00BD1394">
      <w:pPr>
        <w:pStyle w:val="ListParagraph"/>
        <w:numPr>
          <w:ilvl w:val="0"/>
          <w:numId w:val="2"/>
        </w:numPr>
      </w:pPr>
      <w:r>
        <w:t>Wishlist</w:t>
      </w:r>
    </w:p>
    <w:p w14:paraId="40CF7674" w14:textId="31193CF8" w:rsidR="00BD1394" w:rsidRDefault="00BD1394" w:rsidP="00BD1394">
      <w:pPr>
        <w:pStyle w:val="ListParagraph"/>
        <w:numPr>
          <w:ilvl w:val="0"/>
          <w:numId w:val="2"/>
        </w:numPr>
      </w:pPr>
      <w:r>
        <w:t>Reference RFIs</w:t>
      </w:r>
    </w:p>
    <w:p w14:paraId="3044C1D9" w14:textId="669974B2" w:rsidR="001B0042" w:rsidRPr="00BD1394" w:rsidRDefault="001B0042" w:rsidP="00BD1394">
      <w:pPr>
        <w:pStyle w:val="ListParagraph"/>
        <w:numPr>
          <w:ilvl w:val="0"/>
          <w:numId w:val="2"/>
        </w:numPr>
      </w:pPr>
      <w:r>
        <w:t>Qualifiers</w:t>
      </w:r>
      <w:r w:rsidR="0012392F">
        <w:t xml:space="preserve"> – Cory presentation</w:t>
      </w:r>
    </w:p>
    <w:p w14:paraId="26E1CE3F" w14:textId="33356EFA" w:rsidR="00BD1394" w:rsidRDefault="00BD1394" w:rsidP="00BD1394">
      <w:pPr>
        <w:pStyle w:val="Heading1"/>
      </w:pPr>
      <w:r>
        <w:t>Meeting Notes</w:t>
      </w:r>
    </w:p>
    <w:p w14:paraId="1154FBA6" w14:textId="71C4B827" w:rsidR="00BD1394" w:rsidRDefault="00BD1394" w:rsidP="00BD1394">
      <w:pPr>
        <w:pStyle w:val="Heading2"/>
      </w:pPr>
      <w:r>
        <w:t>Reference Documents</w:t>
      </w:r>
    </w:p>
    <w:p w14:paraId="22D9A3A3" w14:textId="5D688AE5" w:rsidR="00BD1394" w:rsidRDefault="00BD1394" w:rsidP="00BD1394">
      <w:pPr>
        <w:pStyle w:val="ListParagraph"/>
        <w:numPr>
          <w:ilvl w:val="0"/>
          <w:numId w:val="1"/>
        </w:numPr>
      </w:pPr>
      <w:r>
        <w:t>DSSID RFI – metadata capture</w:t>
      </w:r>
    </w:p>
    <w:p w14:paraId="0EA54A56" w14:textId="5F057571" w:rsidR="00BD1394" w:rsidRDefault="00BD1394" w:rsidP="00BD1394">
      <w:pPr>
        <w:pStyle w:val="ListParagraph"/>
        <w:numPr>
          <w:ilvl w:val="0"/>
          <w:numId w:val="1"/>
        </w:numPr>
      </w:pPr>
      <w:proofErr w:type="gramStart"/>
      <w:r>
        <w:t>LETS</w:t>
      </w:r>
      <w:proofErr w:type="gramEnd"/>
      <w:r>
        <w:t xml:space="preserve"> RFP – check what we needed for that and what we did</w:t>
      </w:r>
    </w:p>
    <w:p w14:paraId="6F7746BE" w14:textId="5A507899" w:rsidR="00BD1394" w:rsidRDefault="00BD1394" w:rsidP="00BD1394">
      <w:pPr>
        <w:pStyle w:val="ListParagraph"/>
        <w:numPr>
          <w:ilvl w:val="1"/>
          <w:numId w:val="1"/>
        </w:numPr>
      </w:pPr>
      <w:r>
        <w:t xml:space="preserve">See also Interoperability </w:t>
      </w:r>
      <w:proofErr w:type="gramStart"/>
      <w:r>
        <w:t>RFI</w:t>
      </w:r>
      <w:proofErr w:type="gramEnd"/>
    </w:p>
    <w:p w14:paraId="5C2F64D1" w14:textId="55292506" w:rsidR="00BD1394" w:rsidRDefault="00BD1394" w:rsidP="00BD1394">
      <w:pPr>
        <w:pStyle w:val="ListParagraph"/>
        <w:numPr>
          <w:ilvl w:val="1"/>
          <w:numId w:val="1"/>
        </w:numPr>
      </w:pPr>
      <w:r>
        <w:t>Format from FIBO</w:t>
      </w:r>
    </w:p>
    <w:p w14:paraId="267E40FB" w14:textId="47B2EC23" w:rsidR="00BD1394" w:rsidRDefault="00BD1394" w:rsidP="00BD1394">
      <w:pPr>
        <w:pStyle w:val="ListParagraph"/>
        <w:numPr>
          <w:ilvl w:val="2"/>
          <w:numId w:val="1"/>
        </w:numPr>
      </w:pPr>
      <w:r>
        <w:t xml:space="preserve">Copied from / used </w:t>
      </w:r>
      <w:proofErr w:type="gramStart"/>
      <w:r>
        <w:t>SBVR</w:t>
      </w:r>
      <w:proofErr w:type="gramEnd"/>
    </w:p>
    <w:p w14:paraId="3619CE09" w14:textId="30CB1305" w:rsidR="00BD1394" w:rsidRDefault="00BD1394" w:rsidP="00BD1394">
      <w:pPr>
        <w:pStyle w:val="ListParagraph"/>
        <w:numPr>
          <w:ilvl w:val="0"/>
          <w:numId w:val="1"/>
        </w:numPr>
      </w:pPr>
      <w:r>
        <w:t>New Smart Contracts RFI</w:t>
      </w:r>
    </w:p>
    <w:p w14:paraId="79A57FAE" w14:textId="404118FB" w:rsidR="00BD1394" w:rsidRDefault="00BD1394" w:rsidP="00BD1394">
      <w:pPr>
        <w:pStyle w:val="Heading4"/>
      </w:pPr>
      <w:proofErr w:type="gramStart"/>
      <w:r>
        <w:t>LETS</w:t>
      </w:r>
      <w:proofErr w:type="gramEnd"/>
      <w:r>
        <w:t xml:space="preserve"> RFP</w:t>
      </w:r>
    </w:p>
    <w:p w14:paraId="1C6836E5" w14:textId="37D1F4A7" w:rsidR="00BD1394" w:rsidRDefault="00BD1394" w:rsidP="00BD1394">
      <w:r>
        <w:t>This uses an SBVR-derived format. Features:</w:t>
      </w:r>
    </w:p>
    <w:p w14:paraId="0CA375E6" w14:textId="01D572F6" w:rsidR="00BD1394" w:rsidRDefault="00BD1394" w:rsidP="00BD1394">
      <w:pPr>
        <w:pStyle w:val="ListParagraph"/>
        <w:numPr>
          <w:ilvl w:val="0"/>
          <w:numId w:val="4"/>
        </w:numPr>
      </w:pPr>
      <w:r>
        <w:t>Not a table as such</w:t>
      </w:r>
    </w:p>
    <w:p w14:paraId="74A7FA2A" w14:textId="077EB43F" w:rsidR="00BD1394" w:rsidRDefault="00BD1394" w:rsidP="00BD1394">
      <w:pPr>
        <w:pStyle w:val="ListParagraph"/>
        <w:numPr>
          <w:ilvl w:val="0"/>
          <w:numId w:val="4"/>
        </w:numPr>
      </w:pPr>
      <w:r>
        <w:t>No synonym</w:t>
      </w:r>
    </w:p>
    <w:p w14:paraId="22D584FE" w14:textId="7841F5D9" w:rsidR="00BD1394" w:rsidRDefault="00BD1394" w:rsidP="00BD1394">
      <w:pPr>
        <w:pStyle w:val="ListParagraph"/>
        <w:numPr>
          <w:ilvl w:val="0"/>
          <w:numId w:val="4"/>
        </w:numPr>
      </w:pPr>
      <w:r>
        <w:t xml:space="preserve">Includes </w:t>
      </w:r>
      <w:r w:rsidR="001B0042">
        <w:t xml:space="preserve">special format for words in a definition that are themselves terms defined in that </w:t>
      </w:r>
      <w:proofErr w:type="gramStart"/>
      <w:r w:rsidR="001B0042">
        <w:t>glossary</w:t>
      </w:r>
      <w:proofErr w:type="gramEnd"/>
    </w:p>
    <w:p w14:paraId="15818E34" w14:textId="25E502FB" w:rsidR="001B0042" w:rsidRDefault="001B0042" w:rsidP="001B0042">
      <w:r>
        <w:t xml:space="preserve">Note in a more complete SBVR resource, more (most) of the words in the definitions would be hyperlinks to other terms in that resource. </w:t>
      </w:r>
    </w:p>
    <w:p w14:paraId="5DB01EE3" w14:textId="2C90AE11" w:rsidR="001B0042" w:rsidRDefault="001B0042" w:rsidP="001B0042">
      <w:r>
        <w:t xml:space="preserve">What I did in this one was specifically and only include as styled words or terms, those terms that are in the same table of terms and definitions. </w:t>
      </w:r>
    </w:p>
    <w:p w14:paraId="219643F1" w14:textId="03CFE0A1" w:rsidR="001B0042" w:rsidRDefault="001B0042" w:rsidP="004D52EE">
      <w:pPr>
        <w:pStyle w:val="Heading4"/>
      </w:pPr>
      <w:r>
        <w:t>Comments:</w:t>
      </w:r>
    </w:p>
    <w:p w14:paraId="58E92940" w14:textId="2D3BB59E" w:rsidR="001B0042" w:rsidRDefault="001B0042" w:rsidP="001B0042">
      <w:r>
        <w:t xml:space="preserve">These are what Stephen meant by ‘parenthetical </w:t>
      </w:r>
      <w:proofErr w:type="gramStart"/>
      <w:r>
        <w:t>references’</w:t>
      </w:r>
      <w:proofErr w:type="gramEnd"/>
      <w:r>
        <w:t xml:space="preserve">. Whether strictly hyperlinks or not. </w:t>
      </w:r>
    </w:p>
    <w:p w14:paraId="0D492F5A" w14:textId="45727A26" w:rsidR="001B0042" w:rsidRDefault="001B0042" w:rsidP="001B0042">
      <w:r>
        <w:t xml:space="preserve">It is possible to also include as styled words, terms in other standards and / or in other external resources. </w:t>
      </w:r>
    </w:p>
    <w:p w14:paraId="53C4D194" w14:textId="6D58FDDC" w:rsidR="001B0042" w:rsidRDefault="001B0042" w:rsidP="001B0042">
      <w:r>
        <w:t xml:space="preserve">If we did use hyperlinks there is a question about scope. </w:t>
      </w:r>
    </w:p>
    <w:p w14:paraId="0A0FC268" w14:textId="6A7E62BD" w:rsidR="001B0042" w:rsidRDefault="001B0042" w:rsidP="001B0042">
      <w:proofErr w:type="spellStart"/>
      <w:r>
        <w:lastRenderedPageBreak/>
        <w:t>VCoI</w:t>
      </w:r>
      <w:proofErr w:type="spellEnd"/>
      <w:r>
        <w:t xml:space="preserve"> idea is that we have a maintained terminology resource for the whole TF or </w:t>
      </w:r>
      <w:proofErr w:type="gramStart"/>
      <w:r>
        <w:t>SIG  but</w:t>
      </w:r>
      <w:proofErr w:type="gramEnd"/>
      <w:r>
        <w:t xml:space="preserve"> also sue parts of that in individual documents. </w:t>
      </w:r>
    </w:p>
    <w:p w14:paraId="0D9EEDC4" w14:textId="14D6D5C7" w:rsidR="001B0042" w:rsidRDefault="001B0042" w:rsidP="001B0042">
      <w:r>
        <w:t>That would address the scoping question – if the terms were styled, they would cover the scope of the TF or SIG, not just the document.</w:t>
      </w:r>
    </w:p>
    <w:p w14:paraId="5FB3C80D" w14:textId="66B34829" w:rsidR="001B0042" w:rsidRDefault="001B0042" w:rsidP="001B0042">
      <w:pPr>
        <w:pStyle w:val="ListParagraph"/>
        <w:numPr>
          <w:ilvl w:val="0"/>
          <w:numId w:val="5"/>
        </w:numPr>
      </w:pPr>
      <w:r>
        <w:t xml:space="preserve">Raises questions for documents. </w:t>
      </w:r>
    </w:p>
    <w:p w14:paraId="06E43DF7" w14:textId="20E71046" w:rsidR="001B0042" w:rsidRDefault="001B0042" w:rsidP="001B0042">
      <w:r>
        <w:t xml:space="preserve">Another question for documents, if we did so that (or if we did in the wiki for the SIG itself), we could make these hyperlinks (whether SBVR-inspired or not). </w:t>
      </w:r>
    </w:p>
    <w:p w14:paraId="30DBF040" w14:textId="11218E75" w:rsidR="001B0042" w:rsidRDefault="001B0042" w:rsidP="001B0042">
      <w:r>
        <w:t xml:space="preserve">There are other questions for if we went down that road, in terms of maintenance process and overheads </w:t>
      </w:r>
      <w:proofErr w:type="gramStart"/>
      <w:r>
        <w:t>e.g.</w:t>
      </w:r>
      <w:proofErr w:type="gramEnd"/>
      <w:r>
        <w:t xml:space="preserve"> maintainers / gardeners as seen in Wikipedia. </w:t>
      </w:r>
    </w:p>
    <w:p w14:paraId="4F62EB3B" w14:textId="75509B79" w:rsidR="001B0042" w:rsidRDefault="001B0042" w:rsidP="008D257E">
      <w:pPr>
        <w:pStyle w:val="Heading2"/>
      </w:pPr>
      <w:r>
        <w:t>Qualifiers</w:t>
      </w:r>
    </w:p>
    <w:p w14:paraId="30696EB0" w14:textId="7BBF18CB" w:rsidR="001B0042" w:rsidRDefault="001B0042" w:rsidP="001B0042">
      <w:r>
        <w:t>To Cory screen.</w:t>
      </w:r>
    </w:p>
    <w:p w14:paraId="6D2712B6" w14:textId="59228A8D" w:rsidR="001B0042" w:rsidRDefault="001B0042" w:rsidP="001B0042">
      <w:r>
        <w:t xml:space="preserve">Slide deck ‘Qualifying the meaning of </w:t>
      </w:r>
      <w:proofErr w:type="gramStart"/>
      <w:r>
        <w:t>Properties’</w:t>
      </w:r>
      <w:proofErr w:type="gramEnd"/>
    </w:p>
    <w:p w14:paraId="3D68928D" w14:textId="58899C29" w:rsidR="0012392F" w:rsidRDefault="008D257E" w:rsidP="0012392F">
      <w:pPr>
        <w:pStyle w:val="Heading4"/>
      </w:pPr>
      <w:r>
        <w:t xml:space="preserve">MB - </w:t>
      </w:r>
      <w:r w:rsidR="0012392F">
        <w:t>Some Notes</w:t>
      </w:r>
      <w:r>
        <w:t xml:space="preserve"> during the Presentation</w:t>
      </w:r>
    </w:p>
    <w:p w14:paraId="1D2A1F50" w14:textId="281EB73E" w:rsidR="001B0042" w:rsidRDefault="001B0042" w:rsidP="001B0042">
      <w:r>
        <w:t xml:space="preserve">Focus on the semantics and meta-relationships between properties. This is largely lacking in other efforts. </w:t>
      </w:r>
    </w:p>
    <w:p w14:paraId="454A0680" w14:textId="1EF002A5" w:rsidR="001B0042" w:rsidRDefault="001B4955" w:rsidP="001B0042">
      <w:r>
        <w:t>Someti</w:t>
      </w:r>
      <w:r w:rsidR="0012392F">
        <w:t>m</w:t>
      </w:r>
      <w:r>
        <w:t xml:space="preserve">es </w:t>
      </w:r>
      <w:r w:rsidR="0012392F">
        <w:t xml:space="preserve">these are </w:t>
      </w:r>
      <w:r>
        <w:t xml:space="preserve">derived. </w:t>
      </w:r>
    </w:p>
    <w:p w14:paraId="42F05E7A" w14:textId="15E94C77" w:rsidR="001B4955" w:rsidRDefault="0012392F" w:rsidP="001B0042">
      <w:r>
        <w:t>Sometimes</w:t>
      </w:r>
      <w:r w:rsidR="001B4955">
        <w:t xml:space="preserve"> different subjects but otherwise the same property (or seemingly so)</w:t>
      </w:r>
    </w:p>
    <w:p w14:paraId="000CF430" w14:textId="5FD52AE5" w:rsidR="001B4955" w:rsidRDefault="001B4955" w:rsidP="001B0042">
      <w:r>
        <w:t xml:space="preserve">Common semantic to </w:t>
      </w:r>
      <w:r w:rsidR="00D13824">
        <w:t xml:space="preserve">uncover. </w:t>
      </w:r>
    </w:p>
    <w:p w14:paraId="0FDB7E91" w14:textId="7FAC8717" w:rsidR="00D13824" w:rsidRDefault="00D13824" w:rsidP="001B0042">
      <w:r>
        <w:t xml:space="preserve">Most ontologies </w:t>
      </w:r>
      <w:proofErr w:type="gramStart"/>
      <w:r>
        <w:t>don’t</w:t>
      </w:r>
      <w:proofErr w:type="gramEnd"/>
      <w:r>
        <w:t xml:space="preserve"> have any connection between these </w:t>
      </w:r>
      <w:r w:rsidR="0012392F">
        <w:t>levels</w:t>
      </w:r>
      <w:r>
        <w:t xml:space="preserve"> of attribute – al primitive. </w:t>
      </w:r>
    </w:p>
    <w:p w14:paraId="2E14B0E1" w14:textId="30446FA2" w:rsidR="00D13824" w:rsidRDefault="00FA64BF" w:rsidP="001B0042">
      <w:r>
        <w:t xml:space="preserve">Has called out timeline as a specific kind of qualifier for </w:t>
      </w:r>
      <w:proofErr w:type="gramStart"/>
      <w:r>
        <w:t>these</w:t>
      </w:r>
      <w:proofErr w:type="gramEnd"/>
    </w:p>
    <w:p w14:paraId="4C7B629B" w14:textId="245EAF9D" w:rsidR="00FA64BF" w:rsidRDefault="00FA64BF" w:rsidP="00FA64BF">
      <w:pPr>
        <w:pStyle w:val="ListParagraph"/>
        <w:numPr>
          <w:ilvl w:val="0"/>
          <w:numId w:val="5"/>
        </w:numPr>
      </w:pPr>
      <w:r>
        <w:t xml:space="preserve">Comparable to WWWWW of </w:t>
      </w:r>
      <w:r w:rsidR="0012392F">
        <w:t>‘</w:t>
      </w:r>
      <w:r>
        <w:t>Context</w:t>
      </w:r>
      <w:proofErr w:type="gramStart"/>
      <w:r w:rsidR="0012392F">
        <w:t>’  (</w:t>
      </w:r>
      <w:proofErr w:type="gramEnd"/>
      <w:r w:rsidR="0012392F">
        <w:t xml:space="preserve">see </w:t>
      </w:r>
      <w:proofErr w:type="spellStart"/>
      <w:r w:rsidR="0012392F">
        <w:t>VCoI</w:t>
      </w:r>
      <w:proofErr w:type="spellEnd"/>
      <w:r w:rsidR="0012392F">
        <w:t>)</w:t>
      </w:r>
    </w:p>
    <w:p w14:paraId="73CD47A1" w14:textId="5F83D71A" w:rsidR="00FA64BF" w:rsidRDefault="00D217E1" w:rsidP="00FA64BF">
      <w:r>
        <w:t>Could do sub</w:t>
      </w:r>
      <w:r w:rsidR="0012392F">
        <w:t>-</w:t>
      </w:r>
      <w:r>
        <w:t xml:space="preserve">properties or restrictions but these are generally </w:t>
      </w:r>
      <w:proofErr w:type="gramStart"/>
      <w:r>
        <w:t>either</w:t>
      </w:r>
      <w:proofErr w:type="gramEnd"/>
      <w:r>
        <w:t xml:space="preserve"> </w:t>
      </w:r>
    </w:p>
    <w:p w14:paraId="3D73E0E2" w14:textId="18C33E54" w:rsidR="00D217E1" w:rsidRDefault="00D217E1" w:rsidP="00D217E1">
      <w:pPr>
        <w:pStyle w:val="ListParagraph"/>
        <w:numPr>
          <w:ilvl w:val="0"/>
          <w:numId w:val="6"/>
        </w:numPr>
      </w:pPr>
      <w:r>
        <w:t>Insufficient</w:t>
      </w:r>
    </w:p>
    <w:p w14:paraId="104D7FF5" w14:textId="07C2E639" w:rsidR="00D217E1" w:rsidRDefault="00D217E1" w:rsidP="00D217E1">
      <w:pPr>
        <w:pStyle w:val="ListParagraph"/>
        <w:numPr>
          <w:ilvl w:val="0"/>
          <w:numId w:val="6"/>
        </w:numPr>
      </w:pPr>
      <w:r>
        <w:t>Overly constraining</w:t>
      </w:r>
    </w:p>
    <w:p w14:paraId="5B06C9C9" w14:textId="1D13BB2B" w:rsidR="00D217E1" w:rsidRDefault="00C302FB" w:rsidP="00D217E1">
      <w:r>
        <w:t xml:space="preserve">Wants to find the fundamental property </w:t>
      </w:r>
      <w:proofErr w:type="gramStart"/>
      <w:r>
        <w:t>concepts</w:t>
      </w:r>
      <w:proofErr w:type="gramEnd"/>
    </w:p>
    <w:p w14:paraId="4D5964E6" w14:textId="77777777" w:rsidR="00181B38" w:rsidRDefault="00181B38" w:rsidP="00D217E1">
      <w:r>
        <w:t xml:space="preserve">Each of the matters in the property definition themselves link to other concepts (classes, </w:t>
      </w:r>
      <w:proofErr w:type="gramStart"/>
      <w:r>
        <w:t>properties</w:t>
      </w:r>
      <w:proofErr w:type="gramEnd"/>
      <w:r>
        <w:t xml:space="preserve"> and the rest). </w:t>
      </w:r>
    </w:p>
    <w:p w14:paraId="76C2751C" w14:textId="559CCBB7" w:rsidR="00C302FB" w:rsidRDefault="00181B38" w:rsidP="00D217E1">
      <w:r>
        <w:t xml:space="preserve">Want definition of the business not definition of the data. </w:t>
      </w:r>
    </w:p>
    <w:p w14:paraId="7B401FB1" w14:textId="536AF5DB" w:rsidR="00181B38" w:rsidRDefault="001F7EB0" w:rsidP="00D217E1">
      <w:r>
        <w:t>Context:</w:t>
      </w:r>
    </w:p>
    <w:p w14:paraId="4966ABB9" w14:textId="1D008864" w:rsidR="001F7EB0" w:rsidRDefault="001F7EB0" w:rsidP="001F7EB0">
      <w:pPr>
        <w:pStyle w:val="ListParagraph"/>
        <w:numPr>
          <w:ilvl w:val="0"/>
          <w:numId w:val="7"/>
        </w:numPr>
      </w:pPr>
      <w:r>
        <w:t xml:space="preserve">Loan – quantifies Unpaid </w:t>
      </w:r>
      <w:proofErr w:type="gramStart"/>
      <w:r>
        <w:t>Balance</w:t>
      </w:r>
      <w:proofErr w:type="gramEnd"/>
    </w:p>
    <w:p w14:paraId="387D266A" w14:textId="3A78DF4F" w:rsidR="001F7EB0" w:rsidRDefault="001F7EB0" w:rsidP="001F7EB0">
      <w:pPr>
        <w:pStyle w:val="ListParagraph"/>
        <w:numPr>
          <w:ilvl w:val="0"/>
          <w:numId w:val="7"/>
        </w:numPr>
      </w:pPr>
      <w:r>
        <w:t xml:space="preserve">Time </w:t>
      </w:r>
      <w:r w:rsidR="00C37500">
        <w:t>–</w:t>
      </w:r>
      <w:r>
        <w:t xml:space="preserve"> </w:t>
      </w:r>
      <w:r w:rsidR="00C37500">
        <w:t>L</w:t>
      </w:r>
      <w:r w:rsidR="006E2CEA">
        <w:t>o</w:t>
      </w:r>
      <w:r w:rsidR="00C37500">
        <w:t>an Modification: balance AFTER the modification event</w:t>
      </w:r>
    </w:p>
    <w:p w14:paraId="6F765636" w14:textId="5D3E77D2" w:rsidR="007D5DCC" w:rsidRDefault="007D5DCC" w:rsidP="007D5DCC">
      <w:pPr>
        <w:pStyle w:val="ListParagraph"/>
        <w:numPr>
          <w:ilvl w:val="1"/>
          <w:numId w:val="7"/>
        </w:numPr>
      </w:pPr>
      <w:r>
        <w:t xml:space="preserve">It is a value at a particular </w:t>
      </w:r>
      <w:proofErr w:type="gramStart"/>
      <w:r>
        <w:t>time</w:t>
      </w:r>
      <w:proofErr w:type="gramEnd"/>
    </w:p>
    <w:p w14:paraId="3BEC3996" w14:textId="208923E1" w:rsidR="007D5DCC" w:rsidRDefault="007D5DCC" w:rsidP="007D5DCC">
      <w:pPr>
        <w:pStyle w:val="ListParagraph"/>
        <w:numPr>
          <w:ilvl w:val="1"/>
          <w:numId w:val="7"/>
        </w:numPr>
      </w:pPr>
      <w:r>
        <w:t xml:space="preserve">Qualification is </w:t>
      </w:r>
      <w:proofErr w:type="gramStart"/>
      <w:r>
        <w:t>temporal</w:t>
      </w:r>
      <w:proofErr w:type="gramEnd"/>
    </w:p>
    <w:p w14:paraId="483237F1" w14:textId="66126295" w:rsidR="009C5723" w:rsidRDefault="009C5723" w:rsidP="007D5DCC">
      <w:pPr>
        <w:pStyle w:val="ListParagraph"/>
        <w:numPr>
          <w:ilvl w:val="1"/>
          <w:numId w:val="7"/>
        </w:numPr>
      </w:pPr>
      <w:r>
        <w:t xml:space="preserve">Timeframe (in this case) references some specific </w:t>
      </w:r>
      <w:proofErr w:type="gramStart"/>
      <w:r>
        <w:t>Event</w:t>
      </w:r>
      <w:proofErr w:type="gramEnd"/>
    </w:p>
    <w:p w14:paraId="6A5CEE41" w14:textId="19833C46" w:rsidR="009C5723" w:rsidRDefault="00F24095" w:rsidP="009C5723">
      <w:pPr>
        <w:pStyle w:val="ListParagraph"/>
        <w:numPr>
          <w:ilvl w:val="0"/>
          <w:numId w:val="7"/>
        </w:numPr>
      </w:pPr>
      <w:r>
        <w:t>There are also non timeframe specific concepts (can occur any time)</w:t>
      </w:r>
    </w:p>
    <w:p w14:paraId="5AAC0C0A" w14:textId="455A8C8A" w:rsidR="00F24095" w:rsidRDefault="00F24095" w:rsidP="00F24095">
      <w:pPr>
        <w:pStyle w:val="ListParagraph"/>
        <w:numPr>
          <w:ilvl w:val="1"/>
          <w:numId w:val="7"/>
        </w:numPr>
      </w:pPr>
      <w:r>
        <w:t xml:space="preserve">Be able to say when not temporally </w:t>
      </w:r>
      <w:proofErr w:type="gramStart"/>
      <w:r>
        <w:t>qualified</w:t>
      </w:r>
      <w:proofErr w:type="gramEnd"/>
    </w:p>
    <w:p w14:paraId="3DCE5716" w14:textId="4E209863" w:rsidR="00F24095" w:rsidRDefault="00FC19D8" w:rsidP="00FC19D8">
      <w:proofErr w:type="gramStart"/>
      <w:r>
        <w:lastRenderedPageBreak/>
        <w:t>So</w:t>
      </w:r>
      <w:proofErr w:type="gramEnd"/>
      <w:r>
        <w:t xml:space="preserve"> Time is a Qualifier</w:t>
      </w:r>
    </w:p>
    <w:p w14:paraId="5382E4F5" w14:textId="684B5FB5" w:rsidR="00FC19D8" w:rsidRDefault="00FC19D8" w:rsidP="00FC19D8">
      <w:r>
        <w:t xml:space="preserve">Other more open kinds of Qualifier also </w:t>
      </w:r>
      <w:proofErr w:type="gramStart"/>
      <w:r>
        <w:t>exist</w:t>
      </w:r>
      <w:proofErr w:type="gramEnd"/>
    </w:p>
    <w:p w14:paraId="2EA39DB6" w14:textId="3B9803EE" w:rsidR="00FC19D8" w:rsidRDefault="00FC19D8" w:rsidP="00FC19D8">
      <w:pPr>
        <w:pStyle w:val="ListParagraph"/>
        <w:numPr>
          <w:ilvl w:val="0"/>
          <w:numId w:val="5"/>
        </w:numPr>
      </w:pPr>
      <w:r>
        <w:t xml:space="preserve">Some </w:t>
      </w:r>
      <w:r w:rsidR="006E2CEA">
        <w:t xml:space="preserve">are </w:t>
      </w:r>
      <w:r>
        <w:t>enterprise</w:t>
      </w:r>
      <w:r w:rsidR="006E2CEA">
        <w:t>-</w:t>
      </w:r>
      <w:proofErr w:type="gramStart"/>
      <w:r>
        <w:t>specific</w:t>
      </w:r>
      <w:proofErr w:type="gramEnd"/>
    </w:p>
    <w:p w14:paraId="11C39ED4" w14:textId="1B06ABA4" w:rsidR="00FC19D8" w:rsidRDefault="00FC19D8" w:rsidP="00FC19D8">
      <w:proofErr w:type="gramStart"/>
      <w:r>
        <w:t>e.g.</w:t>
      </w:r>
      <w:proofErr w:type="gramEnd"/>
      <w:r>
        <w:t xml:space="preserve"> Net v Actual, Factored v Unfactored</w:t>
      </w:r>
    </w:p>
    <w:p w14:paraId="69F37410" w14:textId="70B0CCD7" w:rsidR="00FC19D8" w:rsidRDefault="006E2CEA" w:rsidP="00FC19D8">
      <w:r>
        <w:t xml:space="preserve">Need </w:t>
      </w:r>
      <w:r w:rsidR="00F17E56">
        <w:t xml:space="preserve">to be able to define a set of </w:t>
      </w:r>
      <w:proofErr w:type="gramStart"/>
      <w:r w:rsidR="00F17E56">
        <w:t>qualifiers</w:t>
      </w:r>
      <w:proofErr w:type="gramEnd"/>
    </w:p>
    <w:p w14:paraId="1ED38774" w14:textId="2313FF0A" w:rsidR="00F17E56" w:rsidRDefault="00F17E56" w:rsidP="00F17E56">
      <w:pPr>
        <w:pStyle w:val="ListParagraph"/>
        <w:numPr>
          <w:ilvl w:val="0"/>
          <w:numId w:val="5"/>
        </w:numPr>
      </w:pPr>
      <w:r>
        <w:t>Open set</w:t>
      </w:r>
    </w:p>
    <w:p w14:paraId="512BDA4E" w14:textId="71A01863" w:rsidR="00726AEC" w:rsidRDefault="00726AEC" w:rsidP="00F17E56">
      <w:pPr>
        <w:pStyle w:val="ListParagraph"/>
        <w:numPr>
          <w:ilvl w:val="0"/>
          <w:numId w:val="5"/>
        </w:numPr>
      </w:pPr>
      <w:r>
        <w:t xml:space="preserve">May be something available specifically in the </w:t>
      </w:r>
      <w:proofErr w:type="gramStart"/>
      <w:r>
        <w:t>model</w:t>
      </w:r>
      <w:proofErr w:type="gramEnd"/>
    </w:p>
    <w:p w14:paraId="25D47A9D" w14:textId="3294D72E" w:rsidR="00726AEC" w:rsidRDefault="00726AEC" w:rsidP="00F17E56">
      <w:pPr>
        <w:pStyle w:val="ListParagraph"/>
        <w:numPr>
          <w:ilvl w:val="0"/>
          <w:numId w:val="5"/>
        </w:numPr>
      </w:pPr>
      <w:r>
        <w:t xml:space="preserve">Or may be more </w:t>
      </w:r>
      <w:proofErr w:type="gramStart"/>
      <w:r>
        <w:t>general</w:t>
      </w:r>
      <w:proofErr w:type="gramEnd"/>
      <w:r>
        <w:t xml:space="preserve"> </w:t>
      </w:r>
    </w:p>
    <w:p w14:paraId="130FDAE7" w14:textId="7390D060" w:rsidR="00726AEC" w:rsidRDefault="00726AEC" w:rsidP="00726AEC">
      <w:pPr>
        <w:pStyle w:val="ListParagraph"/>
        <w:numPr>
          <w:ilvl w:val="1"/>
          <w:numId w:val="5"/>
        </w:numPr>
      </w:pPr>
      <w:r>
        <w:t>What to do about those?</w:t>
      </w:r>
    </w:p>
    <w:p w14:paraId="1596F03C" w14:textId="29A40D7D" w:rsidR="00726AEC" w:rsidRDefault="00726AEC" w:rsidP="00726AEC">
      <w:r>
        <w:t xml:space="preserve">These all define meta-relationships between the specific </w:t>
      </w:r>
      <w:r w:rsidR="00C97407">
        <w:t>attribute</w:t>
      </w:r>
      <w:r>
        <w:t>, the base business conc</w:t>
      </w:r>
      <w:r w:rsidR="00C97407">
        <w:t>ep</w:t>
      </w:r>
      <w:r>
        <w:t xml:space="preserve">ts, and the things that qualify it. </w:t>
      </w:r>
    </w:p>
    <w:p w14:paraId="6EBE624F" w14:textId="4604D40A" w:rsidR="008D257E" w:rsidRDefault="00726AEC" w:rsidP="00726AEC">
      <w:r>
        <w:t>These Qualifiers are</w:t>
      </w:r>
      <w:r w:rsidR="008D257E">
        <w:t>:</w:t>
      </w:r>
    </w:p>
    <w:p w14:paraId="0C3791CD" w14:textId="3F028B61" w:rsidR="00726AEC" w:rsidRDefault="008D257E" w:rsidP="008D257E">
      <w:pPr>
        <w:pStyle w:val="ListParagraph"/>
        <w:numPr>
          <w:ilvl w:val="0"/>
          <w:numId w:val="10"/>
        </w:numPr>
      </w:pPr>
      <w:r>
        <w:t>Groupable</w:t>
      </w:r>
    </w:p>
    <w:p w14:paraId="207C1023" w14:textId="3597C9A2" w:rsidR="00726AEC" w:rsidRDefault="004729AF" w:rsidP="008D257E">
      <w:pPr>
        <w:pStyle w:val="ListParagraph"/>
        <w:numPr>
          <w:ilvl w:val="1"/>
          <w:numId w:val="5"/>
        </w:numPr>
      </w:pPr>
      <w:proofErr w:type="gramStart"/>
      <w:r>
        <w:t>e.g.</w:t>
      </w:r>
      <w:proofErr w:type="gramEnd"/>
      <w:r>
        <w:t xml:space="preserve"> Actual / Projected / Schedule</w:t>
      </w:r>
    </w:p>
    <w:p w14:paraId="28425171" w14:textId="740EBF51" w:rsidR="004729AF" w:rsidRDefault="004729AF" w:rsidP="008D257E">
      <w:pPr>
        <w:pStyle w:val="ListParagraph"/>
        <w:numPr>
          <w:ilvl w:val="0"/>
          <w:numId w:val="11"/>
        </w:numPr>
      </w:pPr>
      <w:r>
        <w:t xml:space="preserve">Factored / </w:t>
      </w:r>
      <w:proofErr w:type="gramStart"/>
      <w:r>
        <w:t>Unfactored</w:t>
      </w:r>
      <w:proofErr w:type="gramEnd"/>
    </w:p>
    <w:p w14:paraId="74CE72D8" w14:textId="41625877" w:rsidR="004729AF" w:rsidRDefault="004729AF" w:rsidP="008D257E">
      <w:pPr>
        <w:pStyle w:val="ListParagraph"/>
        <w:numPr>
          <w:ilvl w:val="0"/>
          <w:numId w:val="12"/>
        </w:numPr>
      </w:pPr>
      <w:r>
        <w:t xml:space="preserve">Aggregated / not </w:t>
      </w:r>
      <w:proofErr w:type="gramStart"/>
      <w:r>
        <w:t>aggregated</w:t>
      </w:r>
      <w:proofErr w:type="gramEnd"/>
    </w:p>
    <w:p w14:paraId="74E8948F" w14:textId="2FAE0065" w:rsidR="004729AF" w:rsidRDefault="00730B49" w:rsidP="00726AEC">
      <w:proofErr w:type="gramStart"/>
      <w:r>
        <w:t>Also</w:t>
      </w:r>
      <w:proofErr w:type="gramEnd"/>
      <w:r>
        <w:t xml:space="preserve"> may have Defaults</w:t>
      </w:r>
    </w:p>
    <w:p w14:paraId="4151F21E" w14:textId="6BF5BB21" w:rsidR="00D62A65" w:rsidRDefault="00D62A65" w:rsidP="00726AEC">
      <w:r>
        <w:t xml:space="preserve">See table of </w:t>
      </w:r>
      <w:proofErr w:type="gramStart"/>
      <w:r>
        <w:t>Relationships</w:t>
      </w:r>
      <w:proofErr w:type="gramEnd"/>
    </w:p>
    <w:p w14:paraId="4D18CA56" w14:textId="4DDC59C6" w:rsidR="00D62A65" w:rsidRDefault="00D62A65" w:rsidP="00726AEC">
      <w:r>
        <w:t>Missing in typical semantic models</w:t>
      </w:r>
    </w:p>
    <w:p w14:paraId="196CF213" w14:textId="2AF08801" w:rsidR="00D62A65" w:rsidRDefault="004A6EBC" w:rsidP="004A6EBC">
      <w:pPr>
        <w:pStyle w:val="Heading3"/>
      </w:pPr>
      <w:r>
        <w:t>Comments</w:t>
      </w:r>
    </w:p>
    <w:p w14:paraId="689E54B8" w14:textId="232EA69F" w:rsidR="004A6EBC" w:rsidRDefault="004A6EBC" w:rsidP="004A6EBC">
      <w:r>
        <w:t xml:space="preserve">MB: Use this as a </w:t>
      </w:r>
      <w:r w:rsidR="0081742C">
        <w:t xml:space="preserve">framework for how to create object properties, since the detail </w:t>
      </w:r>
      <w:proofErr w:type="gramStart"/>
      <w:r w:rsidR="0081742C">
        <w:t>doesn’t</w:t>
      </w:r>
      <w:proofErr w:type="gramEnd"/>
      <w:r w:rsidR="0081742C">
        <w:t xml:space="preserve"> go in the OWL notation. </w:t>
      </w:r>
      <w:r w:rsidR="00FD4C06">
        <w:t>Would also determine when to define a new sub property and when to use a restriction (</w:t>
      </w:r>
      <w:proofErr w:type="gramStart"/>
      <w:r w:rsidR="00FD4C06">
        <w:t>e.g.</w:t>
      </w:r>
      <w:proofErr w:type="gramEnd"/>
      <w:r w:rsidR="00FD4C06">
        <w:t xml:space="preserve"> context is the owning class)</w:t>
      </w:r>
    </w:p>
    <w:p w14:paraId="6149738E" w14:textId="2B647336" w:rsidR="0081742C" w:rsidRDefault="0081742C" w:rsidP="004A6EBC">
      <w:r>
        <w:t xml:space="preserve">SB: Why was this specific base property chosen and not ‘balance’ which is even more base level. </w:t>
      </w:r>
    </w:p>
    <w:p w14:paraId="47A49C95" w14:textId="4085A82C" w:rsidR="0081742C" w:rsidRDefault="0081742C" w:rsidP="004A6EBC">
      <w:r>
        <w:t xml:space="preserve">CC: agree this could go up a layer. </w:t>
      </w:r>
    </w:p>
    <w:p w14:paraId="6291861C" w14:textId="272ECCDD" w:rsidR="0081742C" w:rsidRDefault="00FD4C06" w:rsidP="004A6EBC">
      <w:r>
        <w:t xml:space="preserve">Need migration path for these. </w:t>
      </w:r>
    </w:p>
    <w:p w14:paraId="4975FFBE" w14:textId="0F17DE15" w:rsidR="00FD4C06" w:rsidRDefault="00FD4C06" w:rsidP="004A6EBC">
      <w:r>
        <w:t xml:space="preserve">Unpaid </w:t>
      </w:r>
      <w:r w:rsidR="00650385">
        <w:t>Principal</w:t>
      </w:r>
      <w:r w:rsidR="002F1C8A">
        <w:t xml:space="preserve"> Balance is itself qualified – that could be highlighted in the reference for that term. </w:t>
      </w:r>
    </w:p>
    <w:p w14:paraId="31D8CA0F" w14:textId="1FFA56A1" w:rsidR="002F1C8A" w:rsidRDefault="00A34CAE" w:rsidP="004A6EBC">
      <w:r>
        <w:t xml:space="preserve">MB: use our </w:t>
      </w:r>
      <w:proofErr w:type="spellStart"/>
      <w:r>
        <w:t>VCoI</w:t>
      </w:r>
      <w:proofErr w:type="spellEnd"/>
      <w:r>
        <w:t xml:space="preserve"> Context treatment – the base term for a given document might not be the base term for the overall TF or industry. </w:t>
      </w:r>
    </w:p>
    <w:p w14:paraId="61DA169C" w14:textId="73C5E103" w:rsidR="00A34CAE" w:rsidRDefault="00883DEB" w:rsidP="004A6EBC">
      <w:r>
        <w:t xml:space="preserve">Data Dictionary context is the data. </w:t>
      </w:r>
      <w:proofErr w:type="gramStart"/>
      <w:r>
        <w:t>So</w:t>
      </w:r>
      <w:proofErr w:type="gramEnd"/>
      <w:r>
        <w:t xml:space="preserve"> these higher level abstraction</w:t>
      </w:r>
      <w:r w:rsidR="00864F68">
        <w:t xml:space="preserve">s would not be in scope for a DD. </w:t>
      </w:r>
    </w:p>
    <w:p w14:paraId="095631B8" w14:textId="6C212AE3" w:rsidR="00864F68" w:rsidRDefault="00864F68" w:rsidP="004A6EBC">
      <w:r>
        <w:t xml:space="preserve">Some DDs might include more abstract terms (maybe because they are trying to do the whole job). </w:t>
      </w:r>
    </w:p>
    <w:p w14:paraId="4F7743F8" w14:textId="7FEE6AA5" w:rsidR="00864F68" w:rsidRDefault="00864F68" w:rsidP="004A6EBC">
      <w:r>
        <w:t xml:space="preserve">Allow for qualifications that are less direct. </w:t>
      </w:r>
    </w:p>
    <w:p w14:paraId="787E4582" w14:textId="40FC2B61" w:rsidR="00864F68" w:rsidRDefault="00650385" w:rsidP="004A6EBC">
      <w:r>
        <w:t xml:space="preserve">Total is not a sub property but a derived property. </w:t>
      </w:r>
    </w:p>
    <w:p w14:paraId="2518ED66" w14:textId="122E74E9" w:rsidR="00650385" w:rsidRDefault="007F00AC" w:rsidP="004A6EBC">
      <w:r>
        <w:t xml:space="preserve">Mathematical expressions belong in the conceptual model even if not expressible in DL or OWL. </w:t>
      </w:r>
    </w:p>
    <w:p w14:paraId="1B47B9F5" w14:textId="53A8B420" w:rsidR="007F00AC" w:rsidRDefault="004A2DE8" w:rsidP="004A6EBC">
      <w:r>
        <w:lastRenderedPageBreak/>
        <w:t xml:space="preserve">Business Concept domain should include these. </w:t>
      </w:r>
    </w:p>
    <w:p w14:paraId="0A13190D" w14:textId="32A994ED" w:rsidR="004A2DE8" w:rsidRDefault="000677BB" w:rsidP="004A6EBC">
      <w:r>
        <w:t xml:space="preserve">We need something that talks about the </w:t>
      </w:r>
      <w:proofErr w:type="spellStart"/>
      <w:r>
        <w:t>maths</w:t>
      </w:r>
      <w:proofErr w:type="spellEnd"/>
      <w:r>
        <w:t xml:space="preserve">, while not in OWL. </w:t>
      </w:r>
    </w:p>
    <w:p w14:paraId="2EC31473" w14:textId="7562DAFB" w:rsidR="000677BB" w:rsidRDefault="000677BB" w:rsidP="004A6EBC">
      <w:r>
        <w:t xml:space="preserve">SB: observation – a lot of the qualifiers seem to be stateful properties. </w:t>
      </w:r>
    </w:p>
    <w:p w14:paraId="6C77D06F" w14:textId="12535177" w:rsidR="000677BB" w:rsidRDefault="000677BB" w:rsidP="004A6EBC">
      <w:r>
        <w:t xml:space="preserve">In UFO these are ‘phase’ fundamental property. So that is available in the TLO. </w:t>
      </w:r>
    </w:p>
    <w:p w14:paraId="34FB3A22" w14:textId="56B0D3A0" w:rsidR="009D20E9" w:rsidRDefault="009D20E9" w:rsidP="004A6EBC">
      <w:proofErr w:type="gramStart"/>
      <w:r>
        <w:t>e.g.</w:t>
      </w:r>
      <w:proofErr w:type="gramEnd"/>
      <w:r>
        <w:t xml:space="preserve"> Unpaid is a Phase. </w:t>
      </w:r>
    </w:p>
    <w:p w14:paraId="58B38BBF" w14:textId="10E2EF5E" w:rsidR="009D20E9" w:rsidRDefault="009D20E9" w:rsidP="004A6EBC">
      <w:r>
        <w:t xml:space="preserve">CC: This is a phase in the CCM model we are using. </w:t>
      </w:r>
    </w:p>
    <w:p w14:paraId="6D0593B5" w14:textId="7BD911D0" w:rsidR="00D41399" w:rsidRDefault="00D41399" w:rsidP="00D41399">
      <w:pPr>
        <w:pStyle w:val="Heading3"/>
      </w:pPr>
      <w:r>
        <w:t xml:space="preserve">What’s </w:t>
      </w:r>
      <w:proofErr w:type="gramStart"/>
      <w:r>
        <w:t>needed</w:t>
      </w:r>
      <w:proofErr w:type="gramEnd"/>
    </w:p>
    <w:p w14:paraId="2E794402" w14:textId="0B427A48" w:rsidR="000677BB" w:rsidRDefault="009D20E9" w:rsidP="004A6EBC">
      <w:r>
        <w:t>Events – occurrent thing</w:t>
      </w:r>
    </w:p>
    <w:p w14:paraId="1059CBBD" w14:textId="3425A915" w:rsidR="009D20E9" w:rsidRDefault="002938C4" w:rsidP="004A6EBC">
      <w:r>
        <w:t>Do a TLO of Phase and Status</w:t>
      </w:r>
    </w:p>
    <w:p w14:paraId="23D4508A" w14:textId="79E28B62" w:rsidR="002938C4" w:rsidRDefault="002938C4" w:rsidP="004A6EBC">
      <w:r>
        <w:t>And the relation to Event</w:t>
      </w:r>
    </w:p>
    <w:p w14:paraId="030A2332" w14:textId="2A214DB5" w:rsidR="002938C4" w:rsidRDefault="002938C4" w:rsidP="004A6EBC">
      <w:r>
        <w:t xml:space="preserve">Also understand the temporal nature of the thing being </w:t>
      </w:r>
      <w:proofErr w:type="gramStart"/>
      <w:r>
        <w:t>defined</w:t>
      </w:r>
      <w:proofErr w:type="gramEnd"/>
    </w:p>
    <w:p w14:paraId="5AAEEC26" w14:textId="34B3C4B2" w:rsidR="002938C4" w:rsidRDefault="002938C4" w:rsidP="004A6EBC">
      <w:proofErr w:type="gramStart"/>
      <w:r>
        <w:t>e.g.</w:t>
      </w:r>
      <w:proofErr w:type="gramEnd"/>
      <w:r>
        <w:t xml:space="preserve"> Balance is (by definition) a Time Series. </w:t>
      </w:r>
    </w:p>
    <w:p w14:paraId="6F8D9E7A" w14:textId="53BBCF67" w:rsidR="002938C4" w:rsidRDefault="002938C4" w:rsidP="004A6EBC">
      <w:r>
        <w:t xml:space="preserve">What the Time context does is slice one value in that time series. It is the intersection of the time of the occurrent and the set of values in the time series. </w:t>
      </w:r>
    </w:p>
    <w:p w14:paraId="671080AD" w14:textId="6AD47467" w:rsidR="002938C4" w:rsidRDefault="002938C4" w:rsidP="004A6EBC">
      <w:r>
        <w:t xml:space="preserve">One of the things to do to qualify properties is to have </w:t>
      </w:r>
      <w:r w:rsidR="00E178DA">
        <w:t xml:space="preserve">a good ontological representation of the thing that are the domains of these properties. </w:t>
      </w:r>
      <w:proofErr w:type="gramStart"/>
      <w:r w:rsidR="00E178DA">
        <w:t>E.g.</w:t>
      </w:r>
      <w:proofErr w:type="gramEnd"/>
      <w:r w:rsidR="00E178DA">
        <w:t xml:space="preserve"> temporality. </w:t>
      </w:r>
      <w:proofErr w:type="gramStart"/>
      <w:r w:rsidR="00E178DA">
        <w:t>Also</w:t>
      </w:r>
      <w:proofErr w:type="gramEnd"/>
      <w:r w:rsidR="00E178DA">
        <w:t xml:space="preserve"> actors, </w:t>
      </w:r>
      <w:r w:rsidR="002D1AC4">
        <w:t xml:space="preserve">parties, places etc. (the </w:t>
      </w:r>
      <w:proofErr w:type="spellStart"/>
      <w:r w:rsidR="002D1AC4">
        <w:t>Ws</w:t>
      </w:r>
      <w:proofErr w:type="spellEnd"/>
      <w:r w:rsidR="002D1AC4">
        <w:t xml:space="preserve">). </w:t>
      </w:r>
    </w:p>
    <w:p w14:paraId="7382774B" w14:textId="4CA3299D" w:rsidR="007C13D4" w:rsidRDefault="007C13D4" w:rsidP="007C13D4">
      <w:pPr>
        <w:pStyle w:val="Heading3"/>
      </w:pPr>
      <w:r>
        <w:t>Variation Across Communities / Industries / Subject Matter</w:t>
      </w:r>
    </w:p>
    <w:p w14:paraId="219A4B06" w14:textId="0C1AFD3D" w:rsidR="002D1AC4" w:rsidRDefault="005F0AA9" w:rsidP="004A6EBC">
      <w:r>
        <w:t xml:space="preserve">Rob: insight as to whether, given this is a specific speech community </w:t>
      </w:r>
      <w:r w:rsidR="005772CB">
        <w:t>–</w:t>
      </w:r>
      <w:r>
        <w:t xml:space="preserve"> </w:t>
      </w:r>
      <w:r w:rsidR="005772CB">
        <w:t xml:space="preserve">if you go into another sub discipline </w:t>
      </w:r>
      <w:proofErr w:type="gramStart"/>
      <w:r w:rsidR="005772CB">
        <w:t>e.g.</w:t>
      </w:r>
      <w:proofErr w:type="gramEnd"/>
      <w:r w:rsidR="005772CB">
        <w:t xml:space="preserve"> chemical processing facility management (e.g. a cracking facility), will some of these dimensions be common across many of these, will others be more unique to e.g. finance. Is this a crystallization of how a given Speech Community has come up with how to deal with these issues? </w:t>
      </w:r>
    </w:p>
    <w:p w14:paraId="19858542" w14:textId="7A74073E" w:rsidR="005772CB" w:rsidRDefault="005772CB" w:rsidP="004A6EBC">
      <w:r>
        <w:t xml:space="preserve">CC: Healthcare – similar patterns exist for timeseries values. Different qualifiers of course. </w:t>
      </w:r>
    </w:p>
    <w:p w14:paraId="5046C265" w14:textId="288D57A1" w:rsidR="005772CB" w:rsidRDefault="005772CB" w:rsidP="004A6EBC">
      <w:proofErr w:type="gramStart"/>
      <w:r>
        <w:t>e.g.</w:t>
      </w:r>
      <w:proofErr w:type="gramEnd"/>
      <w:r>
        <w:t xml:space="preserve"> actual v projected v scheduled thing is generic. </w:t>
      </w:r>
    </w:p>
    <w:p w14:paraId="516789B6" w14:textId="0B5F77A1" w:rsidR="005772CB" w:rsidRDefault="005772CB" w:rsidP="004A6EBC">
      <w:r>
        <w:t xml:space="preserve">May be some </w:t>
      </w:r>
      <w:r w:rsidR="007D05F7">
        <w:t xml:space="preserve">domain specific, some reusable. </w:t>
      </w:r>
    </w:p>
    <w:p w14:paraId="687D140F" w14:textId="233FF3CC" w:rsidR="007D05F7" w:rsidRDefault="0029048C" w:rsidP="004A6EBC">
      <w:proofErr w:type="gramStart"/>
      <w:r>
        <w:t>e.g.</w:t>
      </w:r>
      <w:proofErr w:type="gramEnd"/>
      <w:r>
        <w:t xml:space="preserve"> </w:t>
      </w:r>
      <w:r w:rsidR="007C13D4">
        <w:t>‘</w:t>
      </w:r>
      <w:r>
        <w:t>A</w:t>
      </w:r>
      <w:r w:rsidR="00A15026">
        <w:t>s</w:t>
      </w:r>
      <w:r>
        <w:t>-builts</w:t>
      </w:r>
      <w:r w:rsidR="007C13D4">
        <w:t>’</w:t>
      </w:r>
      <w:r>
        <w:t xml:space="preserve"> in system engineering</w:t>
      </w:r>
    </w:p>
    <w:p w14:paraId="6D7B2710" w14:textId="3C8C3B4B" w:rsidR="0029048C" w:rsidRDefault="0029048C" w:rsidP="004A6EBC">
      <w:r>
        <w:t xml:space="preserve">CB: Industry engineering: as designed, as installed, as built, as deployed, as maintained. </w:t>
      </w:r>
    </w:p>
    <w:p w14:paraId="6ACB7F44" w14:textId="08E89D54" w:rsidR="00973D7F" w:rsidRDefault="00973D7F" w:rsidP="004A6EBC">
      <w:r>
        <w:t xml:space="preserve"> = phases again</w:t>
      </w:r>
    </w:p>
    <w:p w14:paraId="546E5B00" w14:textId="41F058D2" w:rsidR="0029048C" w:rsidRDefault="0029048C" w:rsidP="004A6EBC">
      <w:proofErr w:type="gramStart"/>
      <w:r>
        <w:t>Also</w:t>
      </w:r>
      <w:proofErr w:type="gramEnd"/>
      <w:r>
        <w:t xml:space="preserve"> in digital twins</w:t>
      </w:r>
      <w:r w:rsidR="00973D7F">
        <w:t xml:space="preserve"> and IoT. </w:t>
      </w:r>
    </w:p>
    <w:p w14:paraId="0559E3E9" w14:textId="13D86CAA" w:rsidR="0029048C" w:rsidRDefault="00973D7F" w:rsidP="004A6EBC">
      <w:r>
        <w:t xml:space="preserve">CB: </w:t>
      </w:r>
      <w:proofErr w:type="gramStart"/>
      <w:r>
        <w:t>Also</w:t>
      </w:r>
      <w:proofErr w:type="gramEnd"/>
      <w:r>
        <w:t xml:space="preserve"> Units of Measure are fundamental. </w:t>
      </w:r>
    </w:p>
    <w:p w14:paraId="7CEF91B9" w14:textId="0965B685" w:rsidR="0029048C" w:rsidRDefault="00973D7F" w:rsidP="004A6EBC">
      <w:r>
        <w:t xml:space="preserve">Depth of a Well – not a unique concept. </w:t>
      </w:r>
    </w:p>
    <w:p w14:paraId="1E17BA7A" w14:textId="555E82CD" w:rsidR="00973D7F" w:rsidRDefault="00A15026" w:rsidP="004A6EBC">
      <w:proofErr w:type="gramStart"/>
      <w:r>
        <w:t>Likewise</w:t>
      </w:r>
      <w:proofErr w:type="gramEnd"/>
      <w:r>
        <w:t xml:space="preserve"> locations. </w:t>
      </w:r>
    </w:p>
    <w:p w14:paraId="0DC44386" w14:textId="6778A2B0" w:rsidR="00A15026" w:rsidRDefault="00A15026" w:rsidP="004A6EBC">
      <w:r>
        <w:t>CC: Healthcare (BP etc.)</w:t>
      </w:r>
    </w:p>
    <w:p w14:paraId="1A062204" w14:textId="77777777" w:rsidR="007C13D4" w:rsidRDefault="007C13D4" w:rsidP="004A6EBC"/>
    <w:p w14:paraId="2FEF6677" w14:textId="049F224D" w:rsidR="00791000" w:rsidRDefault="00791000" w:rsidP="00B3493D">
      <w:pPr>
        <w:pStyle w:val="Heading2"/>
      </w:pPr>
      <w:proofErr w:type="spellStart"/>
      <w:r>
        <w:lastRenderedPageBreak/>
        <w:t>AoB</w:t>
      </w:r>
      <w:proofErr w:type="spellEnd"/>
    </w:p>
    <w:p w14:paraId="67F3A7EE" w14:textId="0CD078EE" w:rsidR="00791000" w:rsidRDefault="00B3493D" w:rsidP="004A6EBC">
      <w:r>
        <w:t>BT see comments in chat</w:t>
      </w:r>
      <w:r w:rsidR="00077376">
        <w:t xml:space="preserve"> </w:t>
      </w:r>
      <w:r w:rsidR="00451562">
        <w:t>[appended at the end of this document]</w:t>
      </w:r>
    </w:p>
    <w:p w14:paraId="69113D74" w14:textId="425FFA1D" w:rsidR="00B3493D" w:rsidRDefault="00B3493D" w:rsidP="004A6EBC">
      <w:r>
        <w:t xml:space="preserve">These slides – can we put them in wiki? Yes - in private space. </w:t>
      </w:r>
    </w:p>
    <w:p w14:paraId="770B0E90" w14:textId="61F7C989" w:rsidR="002C2554" w:rsidRDefault="002C2554" w:rsidP="004A6EBC">
      <w:r>
        <w:t xml:space="preserve">MB to upload copies of the relevant RFI / RFP documents we are working from, to the wiki. </w:t>
      </w:r>
    </w:p>
    <w:p w14:paraId="4D365D1D" w14:textId="510E1991" w:rsidR="00791000" w:rsidRDefault="00791000" w:rsidP="00791000">
      <w:pPr>
        <w:pStyle w:val="Heading2"/>
      </w:pPr>
      <w:r>
        <w:t>Next Meeting</w:t>
      </w:r>
    </w:p>
    <w:p w14:paraId="24F7B85A" w14:textId="70EF7CBA" w:rsidR="00791000" w:rsidRDefault="00A12836" w:rsidP="004A6EBC">
      <w:r>
        <w:t>22 Feb</w:t>
      </w:r>
    </w:p>
    <w:p w14:paraId="2E90E854" w14:textId="6146E6DF" w:rsidR="00A12836" w:rsidRDefault="00A12836" w:rsidP="004A6EBC">
      <w:r>
        <w:t xml:space="preserve">Agenda: </w:t>
      </w:r>
    </w:p>
    <w:p w14:paraId="7813DDA3" w14:textId="065FDF8A" w:rsidR="00CC7C1E" w:rsidRDefault="00CC7C1E" w:rsidP="00CC7C1E">
      <w:pPr>
        <w:pStyle w:val="ListParagraph"/>
        <w:numPr>
          <w:ilvl w:val="0"/>
          <w:numId w:val="8"/>
        </w:numPr>
      </w:pPr>
      <w:r>
        <w:t xml:space="preserve">Decide what is presented to </w:t>
      </w:r>
      <w:proofErr w:type="gramStart"/>
      <w:r>
        <w:t>whom</w:t>
      </w:r>
      <w:proofErr w:type="gramEnd"/>
    </w:p>
    <w:p w14:paraId="270F54BA" w14:textId="5588FD62" w:rsidR="00CC7C1E" w:rsidRDefault="00CC7C1E" w:rsidP="00CC7C1E">
      <w:pPr>
        <w:pStyle w:val="ListParagraph"/>
        <w:numPr>
          <w:ilvl w:val="1"/>
          <w:numId w:val="8"/>
        </w:numPr>
      </w:pPr>
      <w:r>
        <w:t>Gov DTF (15 min)</w:t>
      </w:r>
    </w:p>
    <w:p w14:paraId="036D6FBF" w14:textId="37FEDC7D" w:rsidR="00CC7C1E" w:rsidRDefault="00CC7C1E" w:rsidP="00CC7C1E">
      <w:pPr>
        <w:pStyle w:val="ListParagraph"/>
        <w:numPr>
          <w:ilvl w:val="0"/>
          <w:numId w:val="8"/>
        </w:numPr>
      </w:pPr>
      <w:r>
        <w:t xml:space="preserve">Continue with the </w:t>
      </w:r>
      <w:proofErr w:type="spellStart"/>
      <w:proofErr w:type="gramStart"/>
      <w:r>
        <w:t>wishlist</w:t>
      </w:r>
      <w:proofErr w:type="spellEnd"/>
      <w:proofErr w:type="gramEnd"/>
    </w:p>
    <w:p w14:paraId="475D73E9" w14:textId="1AC87500" w:rsidR="00CC7C1E" w:rsidRDefault="00CC7C1E" w:rsidP="00CC7C1E">
      <w:pPr>
        <w:pStyle w:val="ListParagraph"/>
        <w:numPr>
          <w:ilvl w:val="1"/>
          <w:numId w:val="8"/>
        </w:numPr>
      </w:pPr>
      <w:r>
        <w:t xml:space="preserve">Including </w:t>
      </w:r>
      <w:r w:rsidR="0016624E">
        <w:t xml:space="preserve">how to represent the Qualifier </w:t>
      </w:r>
      <w:proofErr w:type="gramStart"/>
      <w:r w:rsidR="0016624E">
        <w:t>stuff</w:t>
      </w:r>
      <w:proofErr w:type="gramEnd"/>
    </w:p>
    <w:p w14:paraId="173D378D" w14:textId="78E9F4C4" w:rsidR="00A32437" w:rsidRDefault="00A32437" w:rsidP="00A32437">
      <w:pPr>
        <w:pStyle w:val="ListParagraph"/>
        <w:numPr>
          <w:ilvl w:val="2"/>
          <w:numId w:val="8"/>
        </w:numPr>
      </w:pPr>
      <w:r>
        <w:t>As with definitions, there was information we needed to cap</w:t>
      </w:r>
      <w:r w:rsidR="002C2554">
        <w:t>t</w:t>
      </w:r>
      <w:r>
        <w:t xml:space="preserve">ure that </w:t>
      </w:r>
      <w:proofErr w:type="gramStart"/>
      <w:r>
        <w:t>wasn’t</w:t>
      </w:r>
      <w:proofErr w:type="gramEnd"/>
      <w:r>
        <w:t xml:space="preserve"> visibl</w:t>
      </w:r>
      <w:r w:rsidR="002C2554">
        <w:t>e</w:t>
      </w:r>
      <w:r>
        <w:t xml:space="preserve"> in the end product, so we had a </w:t>
      </w:r>
      <w:proofErr w:type="spellStart"/>
      <w:r>
        <w:t>wishlist</w:t>
      </w:r>
      <w:proofErr w:type="spellEnd"/>
      <w:r>
        <w:t xml:space="preserve"> for that. Do the same for what we needed to know </w:t>
      </w:r>
      <w:proofErr w:type="gramStart"/>
      <w:r>
        <w:t>in order to</w:t>
      </w:r>
      <w:proofErr w:type="gramEnd"/>
      <w:r>
        <w:t xml:space="preserve"> derive the </w:t>
      </w:r>
      <w:r w:rsidR="002C2554">
        <w:t xml:space="preserve">property hierarchy, naming (qualified names), use of restrictions etc. </w:t>
      </w:r>
    </w:p>
    <w:p w14:paraId="53D12F08" w14:textId="3D228EA6" w:rsidR="00BB5288" w:rsidRPr="00077376" w:rsidRDefault="00F05D91" w:rsidP="00077376">
      <w:pPr>
        <w:pStyle w:val="Heading1"/>
      </w:pPr>
      <w:r>
        <w:t>Chat Log</w:t>
      </w:r>
    </w:p>
    <w:p w14:paraId="575858E6" w14:textId="77777777" w:rsidR="00BB5288" w:rsidRPr="00077376" w:rsidRDefault="00BB5288" w:rsidP="00BB5288">
      <w:pPr>
        <w:widowControl w:val="0"/>
        <w:autoSpaceDE w:val="0"/>
        <w:autoSpaceDN w:val="0"/>
        <w:adjustRightInd w:val="0"/>
        <w:spacing w:after="0" w:line="240" w:lineRule="auto"/>
        <w:rPr>
          <w:rFonts w:ascii="Segoe UI" w:hAnsi="Segoe UI" w:cs="Segoe UI"/>
          <w:color w:val="FFFFFF"/>
          <w:sz w:val="20"/>
          <w:szCs w:val="20"/>
        </w:rPr>
      </w:pPr>
      <w:r w:rsidRPr="00077376">
        <w:rPr>
          <w:rFonts w:ascii="Segoe UI" w:hAnsi="Segoe UI" w:cs="Segoe UI"/>
          <w:b/>
          <w:bCs/>
          <w:color w:val="3BB63C"/>
          <w:sz w:val="20"/>
          <w:szCs w:val="20"/>
        </w:rPr>
        <w:t>Bobbin Teegarden (to Everyone)</w:t>
      </w:r>
      <w:r w:rsidRPr="00077376">
        <w:rPr>
          <w:rFonts w:ascii="Segoe UI" w:hAnsi="Segoe UI" w:cs="Segoe UI"/>
          <w:color w:val="3BB63C"/>
          <w:sz w:val="20"/>
          <w:szCs w:val="20"/>
        </w:rPr>
        <w:t xml:space="preserve">: </w:t>
      </w:r>
      <w:r w:rsidRPr="00077376">
        <w:rPr>
          <w:rFonts w:ascii="Segoe UI" w:hAnsi="Segoe UI" w:cs="Segoe UI"/>
          <w:color w:val="000000"/>
          <w:sz w:val="20"/>
          <w:szCs w:val="20"/>
        </w:rPr>
        <w:t xml:space="preserve">5:59 PM: As Stephen pointed out, the implied versioning at a fine level makes your eyes water.  It more of how </w:t>
      </w:r>
      <w:proofErr w:type="gramStart"/>
      <w:r w:rsidRPr="00077376">
        <w:rPr>
          <w:rFonts w:ascii="Segoe UI" w:hAnsi="Segoe UI" w:cs="Segoe UI"/>
          <w:color w:val="000000"/>
          <w:sz w:val="20"/>
          <w:szCs w:val="20"/>
        </w:rPr>
        <w:t>do you model</w:t>
      </w:r>
      <w:proofErr w:type="gramEnd"/>
      <w:r w:rsidRPr="00077376">
        <w:rPr>
          <w:rFonts w:ascii="Segoe UI" w:hAnsi="Segoe UI" w:cs="Segoe UI"/>
          <w:color w:val="000000"/>
          <w:sz w:val="20"/>
          <w:szCs w:val="20"/>
        </w:rPr>
        <w:t xml:space="preserve"> morphing contextual environments.  The only example I know of in use right now is the software versioning which is not great:  snapshots at points in time...  </w:t>
      </w:r>
    </w:p>
    <w:p w14:paraId="735759E0" w14:textId="59C77605" w:rsidR="00BB5288" w:rsidRPr="00077376" w:rsidRDefault="00BB5288" w:rsidP="00BB5288">
      <w:pPr>
        <w:widowControl w:val="0"/>
        <w:autoSpaceDE w:val="0"/>
        <w:autoSpaceDN w:val="0"/>
        <w:adjustRightInd w:val="0"/>
        <w:spacing w:after="0" w:line="240" w:lineRule="auto"/>
        <w:rPr>
          <w:rFonts w:ascii="Segoe UI" w:hAnsi="Segoe UI" w:cs="Segoe UI"/>
          <w:color w:val="FFFFFF"/>
          <w:sz w:val="20"/>
          <w:szCs w:val="20"/>
        </w:rPr>
      </w:pPr>
      <w:r w:rsidRPr="00077376">
        <w:rPr>
          <w:rFonts w:ascii="Segoe UI" w:hAnsi="Segoe UI" w:cs="Segoe UI"/>
          <w:b/>
          <w:bCs/>
          <w:color w:val="3BB63C"/>
          <w:sz w:val="20"/>
          <w:szCs w:val="20"/>
        </w:rPr>
        <w:t>Bobbin Teegarden (to Everyone)</w:t>
      </w:r>
      <w:r w:rsidRPr="00077376">
        <w:rPr>
          <w:rFonts w:ascii="Segoe UI" w:hAnsi="Segoe UI" w:cs="Segoe UI"/>
          <w:color w:val="3BB63C"/>
          <w:sz w:val="20"/>
          <w:szCs w:val="20"/>
        </w:rPr>
        <w:t xml:space="preserve">: </w:t>
      </w:r>
      <w:r w:rsidRPr="00077376">
        <w:rPr>
          <w:rFonts w:ascii="Segoe UI" w:hAnsi="Segoe UI" w:cs="Segoe UI"/>
          <w:color w:val="000000"/>
          <w:sz w:val="20"/>
          <w:szCs w:val="20"/>
        </w:rPr>
        <w:t xml:space="preserve">6:01 PM: As time is an aspect of context (who, what, ...when...) then one </w:t>
      </w:r>
      <w:proofErr w:type="gramStart"/>
      <w:r w:rsidRPr="00077376">
        <w:rPr>
          <w:rFonts w:ascii="Segoe UI" w:hAnsi="Segoe UI" w:cs="Segoe UI"/>
          <w:color w:val="000000"/>
          <w:sz w:val="20"/>
          <w:szCs w:val="20"/>
        </w:rPr>
        <w:t>has to</w:t>
      </w:r>
      <w:proofErr w:type="gramEnd"/>
      <w:r w:rsidRPr="00077376">
        <w:rPr>
          <w:rFonts w:ascii="Segoe UI" w:hAnsi="Segoe UI" w:cs="Segoe UI"/>
          <w:color w:val="000000"/>
          <w:sz w:val="20"/>
          <w:szCs w:val="20"/>
        </w:rPr>
        <w:t xml:space="preserve"> addre</w:t>
      </w:r>
      <w:r w:rsidR="00077376">
        <w:rPr>
          <w:rFonts w:ascii="Segoe UI" w:hAnsi="Segoe UI" w:cs="Segoe UI"/>
          <w:color w:val="000000"/>
          <w:sz w:val="20"/>
          <w:szCs w:val="20"/>
        </w:rPr>
        <w:t>s</w:t>
      </w:r>
      <w:r w:rsidRPr="00077376">
        <w:rPr>
          <w:rFonts w:ascii="Segoe UI" w:hAnsi="Segoe UI" w:cs="Segoe UI"/>
          <w:color w:val="000000"/>
          <w:sz w:val="20"/>
          <w:szCs w:val="20"/>
        </w:rPr>
        <w:t>s what happens when other dimensions of the context change also.</w:t>
      </w:r>
    </w:p>
    <w:p w14:paraId="791FDCE9" w14:textId="77777777" w:rsidR="00BB5288" w:rsidRPr="00077376" w:rsidRDefault="00BB5288" w:rsidP="00BB5288">
      <w:pPr>
        <w:widowControl w:val="0"/>
        <w:autoSpaceDE w:val="0"/>
        <w:autoSpaceDN w:val="0"/>
        <w:adjustRightInd w:val="0"/>
        <w:spacing w:after="0" w:line="240" w:lineRule="auto"/>
        <w:rPr>
          <w:rFonts w:ascii="Segoe UI" w:hAnsi="Segoe UI" w:cs="Segoe UI"/>
          <w:sz w:val="20"/>
          <w:szCs w:val="20"/>
        </w:rPr>
      </w:pPr>
      <w:r w:rsidRPr="00077376">
        <w:rPr>
          <w:rFonts w:ascii="Segoe UI" w:hAnsi="Segoe UI" w:cs="Segoe UI"/>
          <w:b/>
          <w:bCs/>
          <w:color w:val="3BB63C"/>
          <w:sz w:val="20"/>
          <w:szCs w:val="20"/>
        </w:rPr>
        <w:t>Bobbin Teegarden (to Everyone)</w:t>
      </w:r>
      <w:r w:rsidRPr="00077376">
        <w:rPr>
          <w:rFonts w:ascii="Segoe UI" w:hAnsi="Segoe UI" w:cs="Segoe UI"/>
          <w:color w:val="3BB63C"/>
          <w:sz w:val="20"/>
          <w:szCs w:val="20"/>
        </w:rPr>
        <w:t xml:space="preserve">: </w:t>
      </w:r>
      <w:r w:rsidRPr="00077376">
        <w:rPr>
          <w:rFonts w:ascii="Segoe UI" w:hAnsi="Segoe UI" w:cs="Segoe UI"/>
          <w:color w:val="000000"/>
          <w:sz w:val="20"/>
          <w:szCs w:val="20"/>
        </w:rPr>
        <w:t>6:04 PM: Please add how to address models that morph to the wish list.</w:t>
      </w:r>
    </w:p>
    <w:p w14:paraId="65554D25" w14:textId="77777777" w:rsidR="00F05D91" w:rsidRPr="00F05D91" w:rsidRDefault="00F05D91" w:rsidP="00F05D91"/>
    <w:p w14:paraId="4EE96029" w14:textId="77777777" w:rsidR="00CC7C1E" w:rsidRDefault="00CC7C1E" w:rsidP="004A6EBC"/>
    <w:p w14:paraId="46497F42" w14:textId="77777777" w:rsidR="002D1AC4" w:rsidRPr="004A6EBC" w:rsidRDefault="002D1AC4" w:rsidP="004A6EBC"/>
    <w:p w14:paraId="534F206F" w14:textId="77777777" w:rsidR="00D62A65" w:rsidRDefault="00D62A65" w:rsidP="00726AEC"/>
    <w:p w14:paraId="7E55D916" w14:textId="3E760CBD" w:rsidR="004729AF" w:rsidRDefault="004729AF" w:rsidP="00726AEC"/>
    <w:p w14:paraId="51D3904A" w14:textId="77777777" w:rsidR="004729AF" w:rsidRDefault="004729AF" w:rsidP="00726AEC"/>
    <w:p w14:paraId="2EB69DC8" w14:textId="77777777" w:rsidR="007D5DCC" w:rsidRDefault="007D5DCC" w:rsidP="007D5DCC"/>
    <w:p w14:paraId="689645DD" w14:textId="77777777" w:rsidR="00C37500" w:rsidRPr="001B0042" w:rsidRDefault="00C37500" w:rsidP="00C37500"/>
    <w:p w14:paraId="447E01D6" w14:textId="77777777" w:rsidR="001B0042" w:rsidRDefault="001B0042" w:rsidP="001B0042"/>
    <w:p w14:paraId="55DDF864" w14:textId="77777777" w:rsidR="001B0042" w:rsidRDefault="001B0042" w:rsidP="001B0042"/>
    <w:p w14:paraId="0C3D474D" w14:textId="77777777" w:rsidR="001B0042" w:rsidRPr="00BD1394" w:rsidRDefault="001B0042" w:rsidP="001B0042"/>
    <w:p w14:paraId="027F9634" w14:textId="77777777" w:rsidR="00BD1394" w:rsidRPr="00BD1394" w:rsidRDefault="00BD1394" w:rsidP="00BD1394"/>
    <w:sectPr w:rsidR="00BD1394" w:rsidRPr="00BD1394"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C6EB0"/>
    <w:multiLevelType w:val="hybridMultilevel"/>
    <w:tmpl w:val="2618DD22"/>
    <w:lvl w:ilvl="0" w:tplc="2FAE91B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A0F6D"/>
    <w:multiLevelType w:val="hybridMultilevel"/>
    <w:tmpl w:val="C6368F0A"/>
    <w:lvl w:ilvl="0" w:tplc="F8322548">
      <w:start w:val="15"/>
      <w:numFmt w:val="bullet"/>
      <w:lvlText w:val="-"/>
      <w:lvlJc w:val="left"/>
      <w:pPr>
        <w:ind w:left="413" w:hanging="360"/>
      </w:pPr>
      <w:rPr>
        <w:rFonts w:ascii="Calibri" w:eastAsiaTheme="minorHAnsi" w:hAnsi="Calibri" w:cs="Calibri" w:hint="default"/>
      </w:rPr>
    </w:lvl>
    <w:lvl w:ilvl="1" w:tplc="04090003">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2" w15:restartNumberingAfterBreak="0">
    <w:nsid w:val="2186568D"/>
    <w:multiLevelType w:val="hybridMultilevel"/>
    <w:tmpl w:val="74B6D7BE"/>
    <w:lvl w:ilvl="0" w:tplc="2FAE91B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B151A"/>
    <w:multiLevelType w:val="hybridMultilevel"/>
    <w:tmpl w:val="6AAA6714"/>
    <w:lvl w:ilvl="0" w:tplc="2FAE91B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5351F"/>
    <w:multiLevelType w:val="hybridMultilevel"/>
    <w:tmpl w:val="59A235E4"/>
    <w:lvl w:ilvl="0" w:tplc="9856CAF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17FBB"/>
    <w:multiLevelType w:val="hybridMultilevel"/>
    <w:tmpl w:val="D7521B56"/>
    <w:lvl w:ilvl="0" w:tplc="2FAE91B4">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A6A9B"/>
    <w:multiLevelType w:val="hybridMultilevel"/>
    <w:tmpl w:val="FE3E2F2C"/>
    <w:lvl w:ilvl="0" w:tplc="9856CAF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013AD"/>
    <w:multiLevelType w:val="hybridMultilevel"/>
    <w:tmpl w:val="08389950"/>
    <w:lvl w:ilvl="0" w:tplc="9856CAF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A2360"/>
    <w:multiLevelType w:val="hybridMultilevel"/>
    <w:tmpl w:val="C30E7518"/>
    <w:lvl w:ilvl="0" w:tplc="2FAE91B4">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10FC3"/>
    <w:multiLevelType w:val="hybridMultilevel"/>
    <w:tmpl w:val="BE2ACE26"/>
    <w:lvl w:ilvl="0" w:tplc="2FAE91B4">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ED6266"/>
    <w:multiLevelType w:val="hybridMultilevel"/>
    <w:tmpl w:val="41D261CA"/>
    <w:lvl w:ilvl="0" w:tplc="2FAE91B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D56AE"/>
    <w:multiLevelType w:val="hybridMultilevel"/>
    <w:tmpl w:val="1F766D1E"/>
    <w:lvl w:ilvl="0" w:tplc="3F5C05D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0"/>
  </w:num>
  <w:num w:numId="5">
    <w:abstractNumId w:val="1"/>
  </w:num>
  <w:num w:numId="6">
    <w:abstractNumId w:val="2"/>
  </w:num>
  <w:num w:numId="7">
    <w:abstractNumId w:val="5"/>
  </w:num>
  <w:num w:numId="8">
    <w:abstractNumId w:val="8"/>
  </w:num>
  <w:num w:numId="9">
    <w:abstractNumId w:val="11"/>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94"/>
    <w:rsid w:val="000677BB"/>
    <w:rsid w:val="00077376"/>
    <w:rsid w:val="0012392F"/>
    <w:rsid w:val="0016624E"/>
    <w:rsid w:val="00181B38"/>
    <w:rsid w:val="001B0042"/>
    <w:rsid w:val="001B027D"/>
    <w:rsid w:val="001B4955"/>
    <w:rsid w:val="001C63F8"/>
    <w:rsid w:val="001F7EB0"/>
    <w:rsid w:val="0029048C"/>
    <w:rsid w:val="002938C4"/>
    <w:rsid w:val="002C2554"/>
    <w:rsid w:val="002D1AC4"/>
    <w:rsid w:val="002F1C8A"/>
    <w:rsid w:val="00451562"/>
    <w:rsid w:val="004729AF"/>
    <w:rsid w:val="004A2DE8"/>
    <w:rsid w:val="004A6EBC"/>
    <w:rsid w:val="004D52EE"/>
    <w:rsid w:val="005772CB"/>
    <w:rsid w:val="005F0AA9"/>
    <w:rsid w:val="00650385"/>
    <w:rsid w:val="00674101"/>
    <w:rsid w:val="006E2CEA"/>
    <w:rsid w:val="00726AEC"/>
    <w:rsid w:val="00730B49"/>
    <w:rsid w:val="00791000"/>
    <w:rsid w:val="007C13D4"/>
    <w:rsid w:val="007D05F7"/>
    <w:rsid w:val="007D5DCC"/>
    <w:rsid w:val="007F00AC"/>
    <w:rsid w:val="0081742C"/>
    <w:rsid w:val="00864F68"/>
    <w:rsid w:val="00883DEB"/>
    <w:rsid w:val="008D257E"/>
    <w:rsid w:val="00973D7F"/>
    <w:rsid w:val="009C5723"/>
    <w:rsid w:val="009D20E9"/>
    <w:rsid w:val="00A12836"/>
    <w:rsid w:val="00A15026"/>
    <w:rsid w:val="00A32437"/>
    <w:rsid w:val="00A34CAE"/>
    <w:rsid w:val="00A409A5"/>
    <w:rsid w:val="00B3493D"/>
    <w:rsid w:val="00BB5288"/>
    <w:rsid w:val="00BD1394"/>
    <w:rsid w:val="00C302FB"/>
    <w:rsid w:val="00C37500"/>
    <w:rsid w:val="00C97407"/>
    <w:rsid w:val="00CC7C1E"/>
    <w:rsid w:val="00D13824"/>
    <w:rsid w:val="00D217E1"/>
    <w:rsid w:val="00D41399"/>
    <w:rsid w:val="00D62A65"/>
    <w:rsid w:val="00E178DA"/>
    <w:rsid w:val="00F05D91"/>
    <w:rsid w:val="00F17E56"/>
    <w:rsid w:val="00F24095"/>
    <w:rsid w:val="00FA64BF"/>
    <w:rsid w:val="00FC19D8"/>
    <w:rsid w:val="00FD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DB48"/>
  <w15:chartTrackingRefBased/>
  <w15:docId w15:val="{D2640EA2-CB37-44C6-A3E1-90FE2C0C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3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13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B00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D13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13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39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D139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D139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D1394"/>
    <w:pPr>
      <w:ind w:left="720"/>
      <w:contextualSpacing/>
    </w:pPr>
  </w:style>
  <w:style w:type="character" w:customStyle="1" w:styleId="Heading4Char">
    <w:name w:val="Heading 4 Char"/>
    <w:basedOn w:val="DefaultParagraphFont"/>
    <w:link w:val="Heading4"/>
    <w:uiPriority w:val="9"/>
    <w:rsid w:val="00BD139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1B004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59</cp:revision>
  <dcterms:created xsi:type="dcterms:W3CDTF">2021-02-15T22:04:00Z</dcterms:created>
  <dcterms:modified xsi:type="dcterms:W3CDTF">2021-02-22T18:04:00Z</dcterms:modified>
</cp:coreProperties>
</file>