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4C2EE" w14:textId="65D7D050" w:rsidR="001C63F8" w:rsidRDefault="00042EF6" w:rsidP="00042EF6">
      <w:pPr>
        <w:pStyle w:val="Title"/>
      </w:pPr>
      <w:r>
        <w:t>VCoI Call Notes</w:t>
      </w:r>
    </w:p>
    <w:p w14:paraId="235F71FE" w14:textId="4E552EA8" w:rsidR="00042EF6" w:rsidRPr="00EB270C" w:rsidRDefault="00042EF6" w:rsidP="00042EF6">
      <w:pPr>
        <w:rPr>
          <w:i/>
          <w:iCs/>
        </w:rPr>
      </w:pPr>
      <w:r w:rsidRPr="00EB270C">
        <w:rPr>
          <w:i/>
          <w:iCs/>
        </w:rPr>
        <w:t>19 April 2021</w:t>
      </w:r>
    </w:p>
    <w:p w14:paraId="4176E7B6" w14:textId="4E3E6924" w:rsidR="00042EF6" w:rsidRDefault="00042EF6" w:rsidP="00042EF6">
      <w:pPr>
        <w:pStyle w:val="Heading1"/>
      </w:pPr>
      <w:r>
        <w:t>Attendees</w:t>
      </w:r>
    </w:p>
    <w:p w14:paraId="4B5479B9" w14:textId="05F5CCD4" w:rsidR="00042EF6" w:rsidRDefault="00D34A60" w:rsidP="00EB270C">
      <w:pPr>
        <w:pStyle w:val="ListParagraph"/>
        <w:numPr>
          <w:ilvl w:val="0"/>
          <w:numId w:val="2"/>
        </w:numPr>
      </w:pPr>
      <w:r>
        <w:t>Mike</w:t>
      </w:r>
      <w:r w:rsidR="00EB75D9">
        <w:t xml:space="preserve"> Bennett</w:t>
      </w:r>
    </w:p>
    <w:p w14:paraId="3E85A5BE" w14:textId="2CFE9BD1" w:rsidR="00D34A60" w:rsidRDefault="00D34A60" w:rsidP="00EB270C">
      <w:pPr>
        <w:pStyle w:val="ListParagraph"/>
        <w:numPr>
          <w:ilvl w:val="0"/>
          <w:numId w:val="2"/>
        </w:numPr>
      </w:pPr>
      <w:r>
        <w:t>Rob</w:t>
      </w:r>
      <w:r w:rsidR="00EB75D9">
        <w:t xml:space="preserve"> Nehmer</w:t>
      </w:r>
    </w:p>
    <w:p w14:paraId="5B7A7982" w14:textId="0A510F27" w:rsidR="00D34A60" w:rsidRDefault="00D34A60" w:rsidP="00EB270C">
      <w:pPr>
        <w:pStyle w:val="ListParagraph"/>
        <w:numPr>
          <w:ilvl w:val="0"/>
          <w:numId w:val="2"/>
        </w:numPr>
      </w:pPr>
      <w:r>
        <w:t>Claude</w:t>
      </w:r>
      <w:r w:rsidR="00EB75D9">
        <w:t xml:space="preserve"> Baudoin</w:t>
      </w:r>
    </w:p>
    <w:p w14:paraId="7D184CFD" w14:textId="5EBC4178" w:rsidR="00C13A3B" w:rsidRDefault="00C13A3B" w:rsidP="00EB270C">
      <w:pPr>
        <w:pStyle w:val="ListParagraph"/>
        <w:numPr>
          <w:ilvl w:val="0"/>
          <w:numId w:val="2"/>
        </w:numPr>
      </w:pPr>
      <w:r>
        <w:t>Bobbin</w:t>
      </w:r>
      <w:r w:rsidR="00EB75D9">
        <w:t xml:space="preserve"> Teegarden</w:t>
      </w:r>
    </w:p>
    <w:p w14:paraId="463ADD92" w14:textId="454C0158" w:rsidR="00042EF6" w:rsidRDefault="00042EF6" w:rsidP="00042EF6">
      <w:pPr>
        <w:pStyle w:val="Heading1"/>
      </w:pPr>
      <w:r>
        <w:t>Agenda</w:t>
      </w:r>
    </w:p>
    <w:p w14:paraId="0FDC65E9" w14:textId="00708B1B" w:rsidR="00042EF6" w:rsidRDefault="00042EF6" w:rsidP="00042EF6">
      <w:pPr>
        <w:pStyle w:val="ListParagraph"/>
        <w:numPr>
          <w:ilvl w:val="0"/>
          <w:numId w:val="1"/>
        </w:numPr>
      </w:pPr>
      <w:r>
        <w:t>Process</w:t>
      </w:r>
    </w:p>
    <w:p w14:paraId="789529E7" w14:textId="72B7D841" w:rsidR="00042EF6" w:rsidRDefault="00042EF6" w:rsidP="00042EF6">
      <w:pPr>
        <w:pStyle w:val="ListParagraph"/>
        <w:numPr>
          <w:ilvl w:val="1"/>
          <w:numId w:val="1"/>
        </w:numPr>
      </w:pPr>
      <w:r>
        <w:t>Based on IIC</w:t>
      </w:r>
    </w:p>
    <w:p w14:paraId="11F0196C" w14:textId="26AFB40F" w:rsidR="00042EF6" w:rsidRDefault="00042EF6" w:rsidP="00042EF6">
      <w:pPr>
        <w:pStyle w:val="ListParagraph"/>
        <w:numPr>
          <w:ilvl w:val="1"/>
          <w:numId w:val="1"/>
        </w:numPr>
      </w:pPr>
      <w:r>
        <w:t>How ours differs</w:t>
      </w:r>
    </w:p>
    <w:p w14:paraId="3D9B6816" w14:textId="3643433B" w:rsidR="00042EF6" w:rsidRDefault="00042EF6" w:rsidP="00042EF6">
      <w:pPr>
        <w:pStyle w:val="Heading1"/>
      </w:pPr>
      <w:r>
        <w:t>Meeting Notes</w:t>
      </w:r>
    </w:p>
    <w:p w14:paraId="4D770DBE" w14:textId="200D5AE7" w:rsidR="00042EF6" w:rsidRDefault="00706ABC" w:rsidP="000F278A">
      <w:pPr>
        <w:pStyle w:val="Heading2"/>
      </w:pPr>
      <w:r>
        <w:t>Process</w:t>
      </w:r>
    </w:p>
    <w:p w14:paraId="3B651BBF" w14:textId="1B18C55D" w:rsidR="000F278A" w:rsidRPr="000F278A" w:rsidRDefault="000F278A" w:rsidP="000F278A">
      <w:pPr>
        <w:pStyle w:val="Heading3"/>
      </w:pPr>
      <w:r>
        <w:t>IIC Vocabulary Task Group Process</w:t>
      </w:r>
    </w:p>
    <w:p w14:paraId="03B4B3B2" w14:textId="052971C0" w:rsidR="00706ABC" w:rsidRDefault="00706ABC" w:rsidP="00706ABC">
      <w:r>
        <w:t xml:space="preserve">Last week we looked at the IIC Vocabulary Task Group’s process. </w:t>
      </w:r>
    </w:p>
    <w:p w14:paraId="1E9EE0FF" w14:textId="05FB5208" w:rsidR="00706ABC" w:rsidRDefault="00706ABC" w:rsidP="00706ABC">
      <w:r>
        <w:t>This week we should be ab</w:t>
      </w:r>
      <w:r w:rsidR="00C13A3B">
        <w:t>l</w:t>
      </w:r>
      <w:r>
        <w:t xml:space="preserve">e </w:t>
      </w:r>
      <w:r w:rsidR="00C13A3B">
        <w:t>to adapt this e.g. for definitions belongin</w:t>
      </w:r>
      <w:r w:rsidR="000F278A">
        <w:t>g</w:t>
      </w:r>
      <w:r w:rsidR="00C13A3B">
        <w:t xml:space="preserve"> t</w:t>
      </w:r>
      <w:r w:rsidR="000F278A">
        <w:t>o</w:t>
      </w:r>
      <w:r w:rsidR="00C13A3B">
        <w:t xml:space="preserve"> a Concept</w:t>
      </w:r>
    </w:p>
    <w:p w14:paraId="21FD88C7" w14:textId="5D5D78C9" w:rsidR="00706ABC" w:rsidRDefault="00706ABC" w:rsidP="00706ABC">
      <w:r>
        <w:t>CB has a diagram of this</w:t>
      </w:r>
      <w:r w:rsidR="000F278A">
        <w:t>:</w:t>
      </w:r>
    </w:p>
    <w:p w14:paraId="2A37B436" w14:textId="15EC12B4" w:rsidR="00706ABC" w:rsidRDefault="000C0FC7" w:rsidP="00706ABC">
      <w:r>
        <w:rPr>
          <w:noProof/>
        </w:rPr>
        <w:drawing>
          <wp:inline distT="0" distB="0" distL="0" distR="0" wp14:anchorId="45A0F7CE" wp14:editId="1ABEAAD0">
            <wp:extent cx="5467350" cy="3067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64F72" w14:textId="73611D7E" w:rsidR="000C0FC7" w:rsidRDefault="00BA7FDD" w:rsidP="000F278A">
      <w:pPr>
        <w:pStyle w:val="Heading3"/>
      </w:pPr>
      <w:r>
        <w:t>Membe</w:t>
      </w:r>
      <w:r w:rsidR="000F278A">
        <w:t>r</w:t>
      </w:r>
      <w:r>
        <w:t xml:space="preserve"> feedback loop</w:t>
      </w:r>
    </w:p>
    <w:p w14:paraId="3FFA2B02" w14:textId="390083BF" w:rsidR="00BA7FDD" w:rsidRDefault="00BA7FDD" w:rsidP="00BA7FDD">
      <w:pPr>
        <w:pStyle w:val="ListParagraph"/>
        <w:numPr>
          <w:ilvl w:val="0"/>
          <w:numId w:val="3"/>
        </w:numPr>
      </w:pPr>
      <w:r>
        <w:t>Every 2 weeks</w:t>
      </w:r>
    </w:p>
    <w:p w14:paraId="63CAF8C5" w14:textId="5FA0673D" w:rsidR="00BA7FDD" w:rsidRDefault="00BA7FDD" w:rsidP="00BA7FDD">
      <w:pPr>
        <w:pStyle w:val="ListParagraph"/>
        <w:numPr>
          <w:ilvl w:val="0"/>
          <w:numId w:val="3"/>
        </w:numPr>
      </w:pPr>
      <w:r>
        <w:t>4 – 5 active members</w:t>
      </w:r>
    </w:p>
    <w:p w14:paraId="27A586E6" w14:textId="597330BA" w:rsidR="00BA7FDD" w:rsidRDefault="00BA7FDD" w:rsidP="00BA7FDD">
      <w:pPr>
        <w:pStyle w:val="ListParagraph"/>
        <w:numPr>
          <w:ilvl w:val="0"/>
          <w:numId w:val="3"/>
        </w:numPr>
      </w:pPr>
      <w:r>
        <w:t>Results in a proposed update (traffic light)</w:t>
      </w:r>
    </w:p>
    <w:p w14:paraId="332143C9" w14:textId="4E933A94" w:rsidR="00BA7FDD" w:rsidRDefault="00BA7FDD" w:rsidP="00BA7FDD">
      <w:pPr>
        <w:pStyle w:val="ListParagraph"/>
        <w:numPr>
          <w:ilvl w:val="0"/>
          <w:numId w:val="3"/>
        </w:numPr>
      </w:pPr>
      <w:r>
        <w:t>CTO signs off on this</w:t>
      </w:r>
    </w:p>
    <w:p w14:paraId="013B1257" w14:textId="5849164C" w:rsidR="00BA7FDD" w:rsidRDefault="00BA7FDD" w:rsidP="00BA7FDD">
      <w:pPr>
        <w:pStyle w:val="ListParagraph"/>
        <w:numPr>
          <w:ilvl w:val="1"/>
          <w:numId w:val="3"/>
        </w:numPr>
      </w:pPr>
      <w:r>
        <w:t>Reports to  Marketing WG</w:t>
      </w:r>
    </w:p>
    <w:p w14:paraId="06E93F33" w14:textId="2A02FE7C" w:rsidR="00BA7FDD" w:rsidRDefault="0001496B" w:rsidP="00BA7FDD">
      <w:r>
        <w:lastRenderedPageBreak/>
        <w:t>That clump of people straddles the internal and external (public)</w:t>
      </w:r>
    </w:p>
    <w:p w14:paraId="7BA8A6E1" w14:textId="77777777" w:rsidR="00A240CE" w:rsidRDefault="0079057A" w:rsidP="00A240CE">
      <w:pPr>
        <w:pStyle w:val="Heading4"/>
      </w:pPr>
      <w:r>
        <w:t>Criteria</w:t>
      </w:r>
    </w:p>
    <w:p w14:paraId="64F0D613" w14:textId="46A323FE" w:rsidR="0001496B" w:rsidRDefault="0079057A" w:rsidP="00BA7FDD">
      <w:r>
        <w:t xml:space="preserve"> – when do we add a term or not</w:t>
      </w:r>
    </w:p>
    <w:p w14:paraId="3E2F89D7" w14:textId="5298AFF5" w:rsidR="0079057A" w:rsidRDefault="0079057A" w:rsidP="00BA7FDD">
      <w:r>
        <w:t>e.g. to include a term i</w:t>
      </w:r>
      <w:r w:rsidR="00A240CE">
        <w:t xml:space="preserve">t has </w:t>
      </w:r>
      <w:r>
        <w:t xml:space="preserve">to have a unique meaning for IIC people. Distinct from regular dictionary or Wikipedia. </w:t>
      </w:r>
    </w:p>
    <w:p w14:paraId="1D0E3B25" w14:textId="213EA4A4" w:rsidR="0079057A" w:rsidRDefault="008E2BD4" w:rsidP="00BA7FDD">
      <w:r>
        <w:t xml:space="preserve">e.g. ‘Gateway’ has a specific IIC usage. </w:t>
      </w:r>
    </w:p>
    <w:p w14:paraId="7B3EE863" w14:textId="181A9DC6" w:rsidR="008E2BD4" w:rsidRDefault="00235D5C" w:rsidP="00BA7FDD">
      <w:r>
        <w:t xml:space="preserve">Edge case: e.g. Cloud. Resisted defining that. IIC does not have a different usage. </w:t>
      </w:r>
    </w:p>
    <w:p w14:paraId="50236E40" w14:textId="489C8A03" w:rsidR="00A240CE" w:rsidRDefault="00A240CE" w:rsidP="00A240CE">
      <w:pPr>
        <w:pStyle w:val="Heading4"/>
      </w:pPr>
      <w:r>
        <w:t>Definitions Requirements</w:t>
      </w:r>
    </w:p>
    <w:p w14:paraId="0B0E76CE" w14:textId="0B4A3725" w:rsidR="00235D5C" w:rsidRDefault="00A240CE" w:rsidP="00BA7FDD">
      <w:r>
        <w:t>Definitions</w:t>
      </w:r>
      <w:r w:rsidR="00235D5C">
        <w:t xml:space="preserve"> substitutable for </w:t>
      </w:r>
      <w:r>
        <w:t>a</w:t>
      </w:r>
      <w:r w:rsidR="00235D5C">
        <w:t xml:space="preserve"> term in a sentence that uses it. Cut and paste idea. </w:t>
      </w:r>
    </w:p>
    <w:p w14:paraId="78598855" w14:textId="3EA49063" w:rsidR="00BE69B4" w:rsidRDefault="00BE69B4" w:rsidP="00BA7FDD">
      <w:r>
        <w:t xml:space="preserve">So: </w:t>
      </w:r>
    </w:p>
    <w:p w14:paraId="4A43F5EA" w14:textId="31143E72" w:rsidR="00BE69B4" w:rsidRDefault="00BE69B4" w:rsidP="00BA7FDD">
      <w:r>
        <w:t>No leading capital no period</w:t>
      </w:r>
    </w:p>
    <w:p w14:paraId="70AC65D1" w14:textId="39323B0B" w:rsidR="00BE69B4" w:rsidRDefault="00BE69B4" w:rsidP="00BA7FDD">
      <w:r>
        <w:t>Also has to be same part of s</w:t>
      </w:r>
      <w:r w:rsidR="00A240CE">
        <w:t>p</w:t>
      </w:r>
      <w:r>
        <w:t xml:space="preserve">eech. </w:t>
      </w:r>
    </w:p>
    <w:p w14:paraId="7CA68B79" w14:textId="2391A83C" w:rsidR="00BE69B4" w:rsidRDefault="00BE69B4" w:rsidP="00BA7FDD">
      <w:r>
        <w:t xml:space="preserve">So no ‘pertains to’ etc. or ‘That is’. Can </w:t>
      </w:r>
      <w:r w:rsidR="00A240CE">
        <w:t>s</w:t>
      </w:r>
      <w:r>
        <w:t>ay ‘capable of’ as that can b</w:t>
      </w:r>
      <w:r w:rsidR="00A240CE">
        <w:t>e</w:t>
      </w:r>
      <w:r>
        <w:t xml:space="preserve"> substituted. </w:t>
      </w:r>
    </w:p>
    <w:p w14:paraId="3F06D381" w14:textId="51541FFC" w:rsidR="00BE69B4" w:rsidRDefault="00BE69B4" w:rsidP="00BA7FDD">
      <w:r>
        <w:t xml:space="preserve">Have codified those rules. </w:t>
      </w:r>
    </w:p>
    <w:p w14:paraId="2217E284" w14:textId="5F0A3F10" w:rsidR="00A240CE" w:rsidRDefault="00160B40" w:rsidP="00BA7FDD">
      <w:r>
        <w:t>Explicit reference to I</w:t>
      </w:r>
      <w:r w:rsidR="00A240CE">
        <w:t>S</w:t>
      </w:r>
      <w:r>
        <w:t>O 1087</w:t>
      </w:r>
      <w:r w:rsidR="00A240CE">
        <w:t>? (these rules appear to reflect that directly)</w:t>
      </w:r>
    </w:p>
    <w:p w14:paraId="235BE376" w14:textId="09599489" w:rsidR="00BE69B4" w:rsidRDefault="00160B40" w:rsidP="00BA7FDD">
      <w:r>
        <w:t xml:space="preserve">No. Will raise as a suggestion in the VWG. </w:t>
      </w:r>
    </w:p>
    <w:p w14:paraId="3A43CF1A" w14:textId="0F03DD45" w:rsidR="00160B40" w:rsidRDefault="00971918" w:rsidP="00BA7FDD">
      <w:r>
        <w:t xml:space="preserve">Have someone from NIST. Injects standards knowledge – may have been responsible for the ISO 1087 usage. </w:t>
      </w:r>
    </w:p>
    <w:p w14:paraId="2D345B70" w14:textId="36114D6F" w:rsidR="006711E2" w:rsidRDefault="006711E2" w:rsidP="002F0DCE">
      <w:pPr>
        <w:pStyle w:val="Heading4"/>
      </w:pPr>
      <w:r>
        <w:t xml:space="preserve">Distinction between IIC and OMG VcoI: </w:t>
      </w:r>
    </w:p>
    <w:p w14:paraId="07410C2B" w14:textId="47F44891" w:rsidR="006711E2" w:rsidRDefault="006711E2" w:rsidP="00BA7FDD">
      <w:r>
        <w:t xml:space="preserve">At IIC the vocab is centralized. Global vocab for everyone. </w:t>
      </w:r>
    </w:p>
    <w:p w14:paraId="4D5A3DE8" w14:textId="549CB0F5" w:rsidR="006711E2" w:rsidRDefault="006711E2" w:rsidP="00BA7FDD">
      <w:r>
        <w:t xml:space="preserve">At OMG VCoI assumption is to create more rules and process so other groups can contribute or define their vocabularies. Domain specific vocabularies, federated in some way. </w:t>
      </w:r>
    </w:p>
    <w:p w14:paraId="1A3D97C6" w14:textId="67ACDC0D" w:rsidR="006711E2" w:rsidRDefault="006711E2" w:rsidP="00BA7FDD">
      <w:r>
        <w:t xml:space="preserve">Only the rules and process are centralized, with recommendations. Not going to control the terms people put in. </w:t>
      </w:r>
    </w:p>
    <w:p w14:paraId="70780125" w14:textId="75C5EE38" w:rsidR="0017142E" w:rsidRDefault="003F485D" w:rsidP="00BA7FDD">
      <w:r>
        <w:t>‘Process feedback’ is the group processing the feedback f</w:t>
      </w:r>
      <w:r w:rsidR="00A240CE">
        <w:t>r</w:t>
      </w:r>
      <w:r>
        <w:t xml:space="preserve">om the reviews. </w:t>
      </w:r>
      <w:r w:rsidR="00A92E95">
        <w:t>e</w:t>
      </w:r>
      <w:r w:rsidR="0017142E">
        <w:t>.</w:t>
      </w:r>
      <w:r w:rsidR="00A92E95">
        <w:t>g</w:t>
      </w:r>
      <w:r w:rsidR="0017142E">
        <w:t>.</w:t>
      </w:r>
      <w:r w:rsidR="00A92E95">
        <w:t xml:space="preserve"> </w:t>
      </w:r>
      <w:r w:rsidR="0017142E">
        <w:t>i</w:t>
      </w:r>
      <w:r w:rsidR="00A92E95">
        <w:t xml:space="preserve">f a term comes from a given contribution group (e.g. distributed computing) we present them the definition as we see it. </w:t>
      </w:r>
      <w:r w:rsidR="0017142E">
        <w:t>Also fin</w:t>
      </w:r>
      <w:r w:rsidR="002F0DCE">
        <w:t>d</w:t>
      </w:r>
      <w:r w:rsidR="0017142E">
        <w:t xml:space="preserve"> </w:t>
      </w:r>
      <w:r w:rsidR="002F0DCE">
        <w:t>i</w:t>
      </w:r>
      <w:r w:rsidR="0017142E">
        <w:t>f other groups in IIC also need to give feedback. E.g. a communication WG – want to rename e.g. Connectivity as a term, then the Co</w:t>
      </w:r>
      <w:r w:rsidR="002F0DCE">
        <w:t>n</w:t>
      </w:r>
      <w:r w:rsidR="0017142E">
        <w:t>nectivity WG also needs to revie</w:t>
      </w:r>
      <w:r w:rsidR="002F0DCE">
        <w:t>w</w:t>
      </w:r>
      <w:r w:rsidR="0017142E">
        <w:t xml:space="preserve"> that term. </w:t>
      </w:r>
    </w:p>
    <w:p w14:paraId="5EB2109B" w14:textId="7BEFF3A2" w:rsidR="0017142E" w:rsidRDefault="001A04C7" w:rsidP="00BA7FDD">
      <w:r>
        <w:t xml:space="preserve">Also how much the term is being used, whether docs contain footnotes or </w:t>
      </w:r>
      <w:r w:rsidR="002F0DCE">
        <w:t>proposed</w:t>
      </w:r>
      <w:r>
        <w:t xml:space="preserve"> definitions, and whether these are different. Would not expect to ask a group to re-pub</w:t>
      </w:r>
      <w:r w:rsidR="002F0DCE">
        <w:t>l</w:t>
      </w:r>
      <w:r>
        <w:t xml:space="preserve">ish a document but would encourage them to change the definition next time they publish the document. </w:t>
      </w:r>
      <w:r w:rsidR="002F0DCE">
        <w:t xml:space="preserve">So </w:t>
      </w:r>
      <w:r>
        <w:t xml:space="preserve">that when they get to the traffic light gateway there are no surprises. </w:t>
      </w:r>
    </w:p>
    <w:p w14:paraId="22D63A52" w14:textId="15D2F518" w:rsidR="001A04C7" w:rsidRDefault="00CF1171" w:rsidP="00BA7FDD">
      <w:r>
        <w:t xml:space="preserve">So ‘Process feedback’ </w:t>
      </w:r>
      <w:r w:rsidR="002F0DCE">
        <w:t>m</w:t>
      </w:r>
      <w:r>
        <w:t xml:space="preserve">ay include a WG chair mailing someone for feedback </w:t>
      </w:r>
      <w:r w:rsidR="002F0DCE">
        <w:t>o</w:t>
      </w:r>
      <w:r>
        <w:t xml:space="preserve">n a given term proposal. </w:t>
      </w:r>
    </w:p>
    <w:p w14:paraId="05ADCB59" w14:textId="0B0E1391" w:rsidR="000103CA" w:rsidRDefault="000103CA" w:rsidP="00BA7FDD">
      <w:r>
        <w:t>Updated</w:t>
      </w:r>
      <w:r w:rsidR="002F0DCE">
        <w:t xml:space="preserve"> on the slide,</w:t>
      </w:r>
      <w:r>
        <w:t xml:space="preserve"> to ‘VTG Processes feedback’</w:t>
      </w:r>
    </w:p>
    <w:p w14:paraId="2A2B5BB5" w14:textId="0CE8C163" w:rsidR="000103CA" w:rsidRDefault="000103CA" w:rsidP="000103CA">
      <w:pPr>
        <w:pStyle w:val="Heading3"/>
      </w:pPr>
      <w:r>
        <w:lastRenderedPageBreak/>
        <w:t>Comments</w:t>
      </w:r>
    </w:p>
    <w:p w14:paraId="584F9FD9" w14:textId="1EDF70DB" w:rsidR="000103CA" w:rsidRDefault="000103CA" w:rsidP="000103CA">
      <w:r>
        <w:t xml:space="preserve">RN: Given we are dealing with generic process for groups, this could be part of a recommended governance structure, fine tuned according to who their public is and who their gatekeepers are. </w:t>
      </w:r>
    </w:p>
    <w:p w14:paraId="7CF93315" w14:textId="5B04A47F" w:rsidR="000103CA" w:rsidRDefault="000103CA" w:rsidP="000103CA">
      <w:r>
        <w:t xml:space="preserve">Rather than totally take it over. </w:t>
      </w:r>
    </w:p>
    <w:p w14:paraId="5C278A81" w14:textId="0741D215" w:rsidR="000103CA" w:rsidRDefault="00D8016C" w:rsidP="000103CA">
      <w:r>
        <w:t>We may use the same kin</w:t>
      </w:r>
      <w:r w:rsidR="006B5454">
        <w:t>d</w:t>
      </w:r>
      <w:r>
        <w:t xml:space="preserve"> of graphic informal model to set out our proposed process. Define it to be more federated:</w:t>
      </w:r>
    </w:p>
    <w:p w14:paraId="752849BC" w14:textId="201CB271" w:rsidR="00D8016C" w:rsidRDefault="00D8016C" w:rsidP="00D8016C">
      <w:pPr>
        <w:pStyle w:val="ListParagraph"/>
        <w:numPr>
          <w:ilvl w:val="0"/>
          <w:numId w:val="4"/>
        </w:numPr>
      </w:pPr>
      <w:r>
        <w:t>VCoI u</w:t>
      </w:r>
      <w:r w:rsidR="006B5454">
        <w:t>p</w:t>
      </w:r>
      <w:r>
        <w:t>dates its own guidelines</w:t>
      </w:r>
    </w:p>
    <w:p w14:paraId="2422C907" w14:textId="12CAFBB6" w:rsidR="00D8016C" w:rsidRDefault="00D8016C" w:rsidP="00D8016C">
      <w:pPr>
        <w:pStyle w:val="ListParagraph"/>
        <w:numPr>
          <w:ilvl w:val="0"/>
          <w:numId w:val="4"/>
        </w:numPr>
      </w:pPr>
      <w:r>
        <w:t>Feeds the</w:t>
      </w:r>
      <w:r w:rsidR="004B6608">
        <w:t>s</w:t>
      </w:r>
      <w:r>
        <w:t xml:space="preserve">e to other groups (not their vocabulary </w:t>
      </w:r>
      <w:r w:rsidR="006B5454">
        <w:t>but</w:t>
      </w:r>
      <w:r>
        <w:t xml:space="preserve"> standards for capturing those)</w:t>
      </w:r>
    </w:p>
    <w:p w14:paraId="7B221E3F" w14:textId="52BA2EF8" w:rsidR="00D8016C" w:rsidRDefault="00D8016C" w:rsidP="00D8016C">
      <w:pPr>
        <w:pStyle w:val="ListParagraph"/>
        <w:numPr>
          <w:ilvl w:val="0"/>
          <w:numId w:val="4"/>
        </w:numPr>
      </w:pPr>
      <w:r>
        <w:t>Th</w:t>
      </w:r>
      <w:r w:rsidR="004B6608">
        <w:t>e</w:t>
      </w:r>
      <w:r>
        <w:t>n SIG, TF etc. S</w:t>
      </w:r>
      <w:r w:rsidR="004B6608">
        <w:t>ub</w:t>
      </w:r>
      <w:r>
        <w:t>G</w:t>
      </w:r>
      <w:r w:rsidR="004B6608">
        <w:t>roup</w:t>
      </w:r>
      <w:r>
        <w:t xml:space="preserve"> takes that as an input alon</w:t>
      </w:r>
      <w:r w:rsidR="006B5454">
        <w:t>g</w:t>
      </w:r>
      <w:r>
        <w:t xml:space="preserve"> with their domain knowledge to produce their own specific vocabulary in an intera</w:t>
      </w:r>
      <w:r w:rsidR="006B5454">
        <w:t>c</w:t>
      </w:r>
      <w:r>
        <w:t>tive manner</w:t>
      </w:r>
    </w:p>
    <w:p w14:paraId="0E6FBB23" w14:textId="211606F9" w:rsidR="00D8016C" w:rsidRDefault="00D8016C" w:rsidP="00D8016C">
      <w:pPr>
        <w:pStyle w:val="ListParagraph"/>
        <w:numPr>
          <w:ilvl w:val="0"/>
          <w:numId w:val="4"/>
        </w:numPr>
      </w:pPr>
      <w:r>
        <w:t xml:space="preserve">Then the multiple specific </w:t>
      </w:r>
      <w:r w:rsidR="006B5454">
        <w:t>TF/SIG gets federated</w:t>
      </w:r>
    </w:p>
    <w:p w14:paraId="65163A06" w14:textId="6B574034" w:rsidR="006B5454" w:rsidRDefault="006B5454" w:rsidP="006B5454">
      <w:pPr>
        <w:pStyle w:val="ListParagraph"/>
        <w:numPr>
          <w:ilvl w:val="1"/>
          <w:numId w:val="4"/>
        </w:numPr>
      </w:pPr>
      <w:r>
        <w:t>Identify conflicts or overlaps</w:t>
      </w:r>
    </w:p>
    <w:p w14:paraId="0D470BC5" w14:textId="5EBC0850" w:rsidR="006B5454" w:rsidRDefault="006B5454" w:rsidP="006B5454">
      <w:pPr>
        <w:pStyle w:val="ListParagraph"/>
        <w:numPr>
          <w:ilvl w:val="1"/>
          <w:numId w:val="4"/>
        </w:numPr>
      </w:pPr>
      <w:r>
        <w:t>?...</w:t>
      </w:r>
    </w:p>
    <w:p w14:paraId="6E97BF33" w14:textId="1E829CB6" w:rsidR="006B5454" w:rsidRDefault="006B5454" w:rsidP="006B5454">
      <w:r>
        <w:t xml:space="preserve">We have not explicitly said that is part of this project. </w:t>
      </w:r>
    </w:p>
    <w:p w14:paraId="4CEC40E6" w14:textId="2644B138" w:rsidR="006B5454" w:rsidRDefault="00C5116F" w:rsidP="006B5454">
      <w:r>
        <w:t>No definition is wrong they are just contextual</w:t>
      </w:r>
      <w:r w:rsidR="004B6608">
        <w:t>.</w:t>
      </w:r>
    </w:p>
    <w:p w14:paraId="4BADAAB0" w14:textId="06ED971C" w:rsidR="00C5116F" w:rsidRDefault="00C5116F" w:rsidP="006B5454">
      <w:r>
        <w:t xml:space="preserve">What would be a </w:t>
      </w:r>
      <w:r w:rsidR="004B6608">
        <w:t>conflict?</w:t>
      </w:r>
      <w:r>
        <w:t xml:space="preserve"> If the Context is too broad in one or the other.</w:t>
      </w:r>
    </w:p>
    <w:p w14:paraId="63CAB362" w14:textId="7241B432" w:rsidR="002416BE" w:rsidRDefault="002416BE" w:rsidP="002416BE">
      <w:pPr>
        <w:pStyle w:val="Heading3"/>
      </w:pPr>
      <w:r>
        <w:t>Process Considerations</w:t>
      </w:r>
    </w:p>
    <w:p w14:paraId="22EA3446" w14:textId="6ED67E85" w:rsidR="00C5116F" w:rsidRDefault="00C5116F" w:rsidP="004B6608">
      <w:pPr>
        <w:pStyle w:val="Heading4"/>
      </w:pPr>
      <w:r>
        <w:t xml:space="preserve">Things to capture </w:t>
      </w:r>
    </w:p>
    <w:p w14:paraId="35C0AA68" w14:textId="1CEB00F5" w:rsidR="00C5116F" w:rsidRDefault="00C5116F" w:rsidP="00C5116F">
      <w:pPr>
        <w:pStyle w:val="ListParagraph"/>
        <w:numPr>
          <w:ilvl w:val="0"/>
          <w:numId w:val="5"/>
        </w:numPr>
      </w:pPr>
      <w:r>
        <w:t>There is a process of governance in developing the vocabulary</w:t>
      </w:r>
    </w:p>
    <w:p w14:paraId="7E906B27" w14:textId="686CDDCB" w:rsidR="00C5116F" w:rsidRDefault="00C5116F" w:rsidP="00C5116F">
      <w:pPr>
        <w:pStyle w:val="ListParagraph"/>
        <w:numPr>
          <w:ilvl w:val="1"/>
          <w:numId w:val="5"/>
        </w:numPr>
      </w:pPr>
      <w:r>
        <w:t>Not previously discussed</w:t>
      </w:r>
    </w:p>
    <w:p w14:paraId="3385B554" w14:textId="33C27B5A" w:rsidR="00C5116F" w:rsidRDefault="00C5116F" w:rsidP="00C5116F">
      <w:pPr>
        <w:pStyle w:val="ListParagraph"/>
        <w:numPr>
          <w:ilvl w:val="0"/>
          <w:numId w:val="5"/>
        </w:numPr>
      </w:pPr>
      <w:r>
        <w:t>Make recommendations e.g. other TF considers a proposed definition</w:t>
      </w:r>
    </w:p>
    <w:p w14:paraId="25B218D5" w14:textId="1A0CF5D2" w:rsidR="00C5116F" w:rsidRDefault="00327B3A" w:rsidP="002416BE">
      <w:pPr>
        <w:pStyle w:val="Heading4"/>
      </w:pPr>
      <w:r>
        <w:t>Differences</w:t>
      </w:r>
      <w:r w:rsidR="002416BE">
        <w:t xml:space="preserve"> in VCoI from IIC</w:t>
      </w:r>
      <w:r>
        <w:t>:</w:t>
      </w:r>
    </w:p>
    <w:p w14:paraId="02B31A2F" w14:textId="21D6D043" w:rsidR="00327B3A" w:rsidRDefault="00327B3A" w:rsidP="00327B3A">
      <w:pPr>
        <w:pStyle w:val="ListParagraph"/>
        <w:numPr>
          <w:ilvl w:val="0"/>
          <w:numId w:val="6"/>
        </w:numPr>
      </w:pPr>
      <w:r>
        <w:t>Definition belongs to a Concept not a Word</w:t>
      </w:r>
    </w:p>
    <w:p w14:paraId="4900566F" w14:textId="15FCF9E7" w:rsidR="00327B3A" w:rsidRDefault="00327B3A" w:rsidP="00327B3A">
      <w:pPr>
        <w:pStyle w:val="ListParagraph"/>
        <w:numPr>
          <w:ilvl w:val="0"/>
          <w:numId w:val="6"/>
        </w:numPr>
      </w:pPr>
      <w:r>
        <w:t>Word usage is Contextual (pinned to a Context)</w:t>
      </w:r>
    </w:p>
    <w:p w14:paraId="250BC6D8" w14:textId="28CF389A" w:rsidR="00327B3A" w:rsidRDefault="00327B3A" w:rsidP="00327B3A">
      <w:r>
        <w:t>The</w:t>
      </w:r>
      <w:r w:rsidR="002416BE">
        <w:t xml:space="preserve"> contexts in (2)</w:t>
      </w:r>
      <w:r>
        <w:t xml:space="preserve"> are</w:t>
      </w:r>
      <w:r w:rsidR="002416BE">
        <w:t>:</w:t>
      </w:r>
    </w:p>
    <w:p w14:paraId="0442E2A9" w14:textId="77777777" w:rsidR="002416BE" w:rsidRDefault="008D62DF" w:rsidP="002416BE">
      <w:pPr>
        <w:pStyle w:val="ListParagraph"/>
        <w:numPr>
          <w:ilvl w:val="0"/>
          <w:numId w:val="15"/>
        </w:numPr>
      </w:pPr>
      <w:r>
        <w:t>Origin context</w:t>
      </w:r>
    </w:p>
    <w:p w14:paraId="67170562" w14:textId="76032860" w:rsidR="008D62DF" w:rsidRDefault="002416BE" w:rsidP="002416BE">
      <w:pPr>
        <w:pStyle w:val="ListParagraph"/>
        <w:numPr>
          <w:ilvl w:val="0"/>
          <w:numId w:val="15"/>
        </w:numPr>
      </w:pPr>
      <w:r>
        <w:t xml:space="preserve">Usage </w:t>
      </w:r>
      <w:r w:rsidR="008D62DF">
        <w:t>context</w:t>
      </w:r>
    </w:p>
    <w:p w14:paraId="7C209B6F" w14:textId="6BCD5091" w:rsidR="008D62DF" w:rsidRDefault="00C72A93" w:rsidP="00327B3A">
      <w:r>
        <w:t xml:space="preserve">Need careful management of different definitions (for concepts) in different TFs e.g. Gov, Blockchain PSIG, FDTF. </w:t>
      </w:r>
    </w:p>
    <w:p w14:paraId="3D7E24F1" w14:textId="77777777" w:rsidR="002416BE" w:rsidRDefault="002416BE" w:rsidP="002416BE">
      <w:pPr>
        <w:pStyle w:val="Heading4"/>
      </w:pPr>
      <w:r>
        <w:t xml:space="preserve">Process challenge: </w:t>
      </w:r>
    </w:p>
    <w:p w14:paraId="44AC47E7" w14:textId="02706C8F" w:rsidR="00C72A93" w:rsidRDefault="00C72A93" w:rsidP="002416BE">
      <w:r>
        <w:t>What if say</w:t>
      </w:r>
      <w:r w:rsidR="002416BE">
        <w:t>:</w:t>
      </w:r>
    </w:p>
    <w:p w14:paraId="1EE1B54D" w14:textId="435F3EF5" w:rsidR="00C72A93" w:rsidRDefault="00C72A93" w:rsidP="00C72A93">
      <w:pPr>
        <w:pStyle w:val="ListParagraph"/>
        <w:numPr>
          <w:ilvl w:val="0"/>
          <w:numId w:val="7"/>
        </w:numPr>
      </w:pPr>
      <w:r>
        <w:t xml:space="preserve">BC-PSIG authoritatively defines X </w:t>
      </w:r>
    </w:p>
    <w:p w14:paraId="37FF0888" w14:textId="01036F9C" w:rsidR="00C72A93" w:rsidRDefault="00C72A93" w:rsidP="00C72A93">
      <w:pPr>
        <w:pStyle w:val="ListParagraph"/>
        <w:numPr>
          <w:ilvl w:val="0"/>
          <w:numId w:val="7"/>
        </w:numPr>
      </w:pPr>
      <w:r>
        <w:t>Other TFs use X</w:t>
      </w:r>
    </w:p>
    <w:p w14:paraId="7BDD52EA" w14:textId="1764C382" w:rsidR="00C72A93" w:rsidRDefault="00C72A93" w:rsidP="00C72A93">
      <w:pPr>
        <w:pStyle w:val="ListParagraph"/>
        <w:numPr>
          <w:ilvl w:val="0"/>
          <w:numId w:val="7"/>
        </w:numPr>
      </w:pPr>
      <w:r>
        <w:t>BC-PSIG identifies a needed change to X</w:t>
      </w:r>
    </w:p>
    <w:p w14:paraId="0FAD1D4F" w14:textId="3C41A84F" w:rsidR="00C72A93" w:rsidRDefault="00C72A93" w:rsidP="00C72A93">
      <w:pPr>
        <w:pStyle w:val="ListParagraph"/>
        <w:numPr>
          <w:ilvl w:val="0"/>
          <w:numId w:val="7"/>
        </w:numPr>
      </w:pPr>
      <w:r>
        <w:t>How does that impact th</w:t>
      </w:r>
      <w:r w:rsidR="002416BE">
        <w:t>e</w:t>
      </w:r>
      <w:r>
        <w:t xml:space="preserve"> existing users</w:t>
      </w:r>
      <w:r w:rsidR="002416BE">
        <w:t>?</w:t>
      </w:r>
    </w:p>
    <w:p w14:paraId="418A1E29" w14:textId="6DD44AAA" w:rsidR="00C72A93" w:rsidRDefault="00C72A93" w:rsidP="00C72A93">
      <w:pPr>
        <w:pStyle w:val="ListParagraph"/>
        <w:numPr>
          <w:ilvl w:val="1"/>
          <w:numId w:val="7"/>
        </w:numPr>
      </w:pPr>
      <w:r>
        <w:t>Cf IIC process on that</w:t>
      </w:r>
    </w:p>
    <w:p w14:paraId="044152AC" w14:textId="1374AC5B" w:rsidR="00C72A93" w:rsidRDefault="00C72A93" w:rsidP="00C72A93">
      <w:pPr>
        <w:pStyle w:val="ListParagraph"/>
        <w:numPr>
          <w:ilvl w:val="0"/>
          <w:numId w:val="7"/>
        </w:numPr>
      </w:pPr>
      <w:r>
        <w:t xml:space="preserve">E.g. point to this standard on this date. </w:t>
      </w:r>
    </w:p>
    <w:p w14:paraId="2766F6AD" w14:textId="6F94559E" w:rsidR="00D8016C" w:rsidRDefault="00C72A93" w:rsidP="000103CA">
      <w:r>
        <w:t xml:space="preserve">Another thing that might a happen is that there may be a standard (RFP or an RFI even) that defines a word and concept  in a specific way – that gives more authority to that definition. </w:t>
      </w:r>
    </w:p>
    <w:p w14:paraId="0593EF8B" w14:textId="67DC7ADD" w:rsidR="000441E2" w:rsidRDefault="000441E2" w:rsidP="000103CA">
      <w:r>
        <w:lastRenderedPageBreak/>
        <w:t xml:space="preserve"> = and later for actual Specifications (standards) </w:t>
      </w:r>
    </w:p>
    <w:p w14:paraId="20D03AFA" w14:textId="2F9B2DB9" w:rsidR="00C72A93" w:rsidRDefault="00C72A93" w:rsidP="000103CA">
      <w:r>
        <w:t xml:space="preserve">e.g. I want </w:t>
      </w:r>
      <w:r w:rsidR="000441E2">
        <w:t>to use the definition of M</w:t>
      </w:r>
      <w:r w:rsidR="002416BE">
        <w:t>e</w:t>
      </w:r>
      <w:r w:rsidR="000441E2">
        <w:t xml:space="preserve">tamodel in the MOF </w:t>
      </w:r>
      <w:r w:rsidR="002416BE">
        <w:t>spec.</w:t>
      </w:r>
    </w:p>
    <w:p w14:paraId="38D2349C" w14:textId="580B084D" w:rsidR="000441E2" w:rsidRDefault="000441E2" w:rsidP="000103CA">
      <w:r>
        <w:t>The same thing we might say for an OMG spec, might also be said for someone else</w:t>
      </w:r>
      <w:r w:rsidR="002416BE">
        <w:t>’</w:t>
      </w:r>
      <w:r>
        <w:t>s spec or document</w:t>
      </w:r>
      <w:r w:rsidR="002416BE">
        <w:t>, i.e.:</w:t>
      </w:r>
    </w:p>
    <w:p w14:paraId="1595B9D6" w14:textId="5F7F9875" w:rsidR="000441E2" w:rsidRDefault="000441E2" w:rsidP="000441E2">
      <w:pPr>
        <w:pStyle w:val="ListParagraph"/>
        <w:numPr>
          <w:ilvl w:val="0"/>
          <w:numId w:val="9"/>
        </w:numPr>
      </w:pPr>
      <w:r>
        <w:t>ISO</w:t>
      </w:r>
    </w:p>
    <w:p w14:paraId="3D08AEF3" w14:textId="3558379E" w:rsidR="000441E2" w:rsidRDefault="000441E2" w:rsidP="000441E2">
      <w:pPr>
        <w:pStyle w:val="ListParagraph"/>
        <w:numPr>
          <w:ilvl w:val="0"/>
          <w:numId w:val="9"/>
        </w:numPr>
      </w:pPr>
      <w:r>
        <w:t>IEEE</w:t>
      </w:r>
    </w:p>
    <w:p w14:paraId="145A6F35" w14:textId="5F49670B" w:rsidR="000441E2" w:rsidRDefault="0040332B" w:rsidP="000441E2">
      <w:pPr>
        <w:pStyle w:val="ListParagraph"/>
        <w:numPr>
          <w:ilvl w:val="0"/>
          <w:numId w:val="9"/>
        </w:numPr>
      </w:pPr>
      <w:r>
        <w:t>W3C</w:t>
      </w:r>
    </w:p>
    <w:p w14:paraId="6D6366A7" w14:textId="3A4A5481" w:rsidR="000441E2" w:rsidRDefault="0040332B" w:rsidP="000103CA">
      <w:r>
        <w:t>As well as e.g. Federal Regi</w:t>
      </w:r>
      <w:r w:rsidR="002416BE">
        <w:t>s</w:t>
      </w:r>
      <w:r>
        <w:t>ter and other authoritative sources</w:t>
      </w:r>
    </w:p>
    <w:p w14:paraId="44DD82DA" w14:textId="4D59F944" w:rsidR="000441E2" w:rsidRDefault="000441E2" w:rsidP="002416BE">
      <w:pPr>
        <w:pStyle w:val="Heading4"/>
      </w:pPr>
      <w:r>
        <w:t xml:space="preserve">Process requirement: </w:t>
      </w:r>
    </w:p>
    <w:p w14:paraId="0FBC7E46" w14:textId="5098AD3B" w:rsidR="000441E2" w:rsidRDefault="000441E2" w:rsidP="000441E2">
      <w:pPr>
        <w:pStyle w:val="ListParagraph"/>
        <w:numPr>
          <w:ilvl w:val="0"/>
          <w:numId w:val="8"/>
        </w:numPr>
      </w:pPr>
      <w:r>
        <w:t>Ide</w:t>
      </w:r>
      <w:r w:rsidR="002416BE">
        <w:t>n</w:t>
      </w:r>
      <w:r>
        <w:t>tify issues</w:t>
      </w:r>
    </w:p>
    <w:p w14:paraId="68282E04" w14:textId="5890D631" w:rsidR="000441E2" w:rsidRPr="000103CA" w:rsidRDefault="000441E2" w:rsidP="000441E2">
      <w:pPr>
        <w:pStyle w:val="ListParagraph"/>
        <w:numPr>
          <w:ilvl w:val="0"/>
          <w:numId w:val="8"/>
        </w:numPr>
      </w:pPr>
      <w:r>
        <w:t>The group may need to determine, if you are pointing to external defi</w:t>
      </w:r>
      <w:r w:rsidR="002416BE">
        <w:t>n</w:t>
      </w:r>
      <w:r>
        <w:t>itions, how you propose to gover</w:t>
      </w:r>
      <w:r w:rsidR="002416BE">
        <w:t>n</w:t>
      </w:r>
      <w:r>
        <w:t xml:space="preserve"> changes t</w:t>
      </w:r>
      <w:r w:rsidR="002416BE">
        <w:t>o</w:t>
      </w:r>
      <w:r>
        <w:t xml:space="preserve"> those</w:t>
      </w:r>
    </w:p>
    <w:p w14:paraId="67324AEB" w14:textId="4F18D699" w:rsidR="000103CA" w:rsidRPr="002416BE" w:rsidRDefault="0040332B" w:rsidP="00BA7FDD">
      <w:pPr>
        <w:rPr>
          <w:b/>
          <w:bCs/>
        </w:rPr>
      </w:pPr>
      <w:r w:rsidRPr="002416BE">
        <w:rPr>
          <w:b/>
          <w:bCs/>
        </w:rPr>
        <w:t xml:space="preserve">On this: </w:t>
      </w:r>
    </w:p>
    <w:p w14:paraId="42C65007" w14:textId="3DB05051" w:rsidR="0040332B" w:rsidRDefault="0040332B" w:rsidP="00BA7FDD">
      <w:r>
        <w:t>Need an ‘As of’ statement (metadata) for any definition ado</w:t>
      </w:r>
      <w:r w:rsidR="00393157">
        <w:t>p</w:t>
      </w:r>
      <w:r>
        <w:t>ted from some external (or other OMG?) source. So you point to the</w:t>
      </w:r>
      <w:r w:rsidR="00393157">
        <w:t xml:space="preserve"> sour</w:t>
      </w:r>
      <w:r w:rsidR="00E656DC">
        <w:t>c</w:t>
      </w:r>
      <w:r w:rsidR="00393157">
        <w:t>e, identify a clone and the cloning date</w:t>
      </w:r>
    </w:p>
    <w:p w14:paraId="3E3F0F5C" w14:textId="68CADF3D" w:rsidR="002416BE" w:rsidRDefault="00393157" w:rsidP="00393157">
      <w:pPr>
        <w:pStyle w:val="ListParagraph"/>
        <w:numPr>
          <w:ilvl w:val="0"/>
          <w:numId w:val="10"/>
        </w:numPr>
      </w:pPr>
      <w:r>
        <w:t>Same for ontologies</w:t>
      </w:r>
      <w:r w:rsidR="002416BE">
        <w:t xml:space="preserve">: </w:t>
      </w:r>
      <w:r>
        <w:t>when to reuse versus when to snapshot</w:t>
      </w:r>
    </w:p>
    <w:p w14:paraId="1FE9CFF0" w14:textId="49E31E72" w:rsidR="00393157" w:rsidRDefault="002416BE" w:rsidP="002416BE">
      <w:pPr>
        <w:pStyle w:val="ListParagraph"/>
        <w:numPr>
          <w:ilvl w:val="1"/>
          <w:numId w:val="10"/>
        </w:numPr>
      </w:pPr>
      <w:r>
        <w:t>see also FIBO FND first version Annex C</w:t>
      </w:r>
    </w:p>
    <w:p w14:paraId="52B49657" w14:textId="381EC3CD" w:rsidR="00393157" w:rsidRDefault="00393157" w:rsidP="00393157">
      <w:r>
        <w:t xml:space="preserve">See e.g. in a </w:t>
      </w:r>
      <w:r w:rsidR="00E656DC">
        <w:t>document Reference, you always put the document and the year. For example ISO uses the year number as a sufficiently unique year designation as a unique key e.g. ISO 2001:2000 versus ISO 2001:2022</w:t>
      </w:r>
    </w:p>
    <w:p w14:paraId="4D9A44B8" w14:textId="13821506" w:rsidR="00E656DC" w:rsidRDefault="00E656DC" w:rsidP="00393157">
      <w:r>
        <w:t xml:space="preserve">Then you know that you are not making claims of something existing in a future version. </w:t>
      </w:r>
    </w:p>
    <w:p w14:paraId="006D484C" w14:textId="4C3F781B" w:rsidR="00E656DC" w:rsidRDefault="00E656DC" w:rsidP="00393157">
      <w:r w:rsidRPr="008B14F9">
        <w:rPr>
          <w:b/>
          <w:bCs/>
        </w:rPr>
        <w:t>Consensus:</w:t>
      </w:r>
      <w:r>
        <w:t xml:space="preserve"> this is cleaner – another signal to a user o</w:t>
      </w:r>
      <w:r w:rsidR="008B14F9">
        <w:t>f</w:t>
      </w:r>
      <w:r>
        <w:t xml:space="preserve"> the item (document, standard, wiki page) you are saying that the last time we looked at that, this was the reference. </w:t>
      </w:r>
    </w:p>
    <w:p w14:paraId="60B557C1" w14:textId="2F73AC67" w:rsidR="00E656DC" w:rsidRDefault="00E656DC" w:rsidP="00393157">
      <w:r>
        <w:t xml:space="preserve">So for URIs e.g. W3C – never use the ‘latest’ URI but use the versioned URI. </w:t>
      </w:r>
    </w:p>
    <w:p w14:paraId="21400104" w14:textId="39EF87D7" w:rsidR="00E656DC" w:rsidRDefault="008231E2" w:rsidP="00393157">
      <w:r>
        <w:t>i.e. are you referencing a specific year / versus because that is the one you want or because that was the most recent when you looked.</w:t>
      </w:r>
    </w:p>
    <w:p w14:paraId="6F4119ED" w14:textId="7109C4D0" w:rsidR="008231E2" w:rsidRDefault="008231E2" w:rsidP="00393157">
      <w:r>
        <w:t xml:space="preserve"> - include in process / guidance. </w:t>
      </w:r>
    </w:p>
    <w:p w14:paraId="1ED0622A" w14:textId="0FDE1773" w:rsidR="002D6F9B" w:rsidRDefault="002D6F9B" w:rsidP="002D6F9B">
      <w:pPr>
        <w:pStyle w:val="Heading4"/>
      </w:pPr>
      <w:r>
        <w:t>Aside</w:t>
      </w:r>
      <w:r w:rsidR="00606599">
        <w:t xml:space="preserve"> Suggestion</w:t>
      </w:r>
    </w:p>
    <w:p w14:paraId="0244CF06" w14:textId="61915A58" w:rsidR="00912D8D" w:rsidRDefault="006C3BBB" w:rsidP="002D6F9B">
      <w:pPr>
        <w:ind w:left="360"/>
      </w:pPr>
      <w:r>
        <w:t xml:space="preserve">3 kinds of thing we </w:t>
      </w:r>
      <w:r w:rsidR="00606599">
        <w:t xml:space="preserve">define that </w:t>
      </w:r>
      <w:r>
        <w:t>people process / maintain:</w:t>
      </w:r>
    </w:p>
    <w:p w14:paraId="46C4F6A8" w14:textId="4E0ACB06" w:rsidR="006C3BBB" w:rsidRDefault="006C3BBB" w:rsidP="002D6F9B">
      <w:pPr>
        <w:pStyle w:val="ListParagraph"/>
        <w:numPr>
          <w:ilvl w:val="0"/>
          <w:numId w:val="12"/>
        </w:numPr>
        <w:ind w:left="1080"/>
      </w:pPr>
      <w:r>
        <w:t>Terms and Definition</w:t>
      </w:r>
    </w:p>
    <w:p w14:paraId="0F1B773B" w14:textId="3F189BDF" w:rsidR="006C3BBB" w:rsidRDefault="006C3BBB" w:rsidP="002D6F9B">
      <w:pPr>
        <w:pStyle w:val="ListParagraph"/>
        <w:numPr>
          <w:ilvl w:val="0"/>
          <w:numId w:val="12"/>
        </w:numPr>
        <w:ind w:left="1080"/>
      </w:pPr>
      <w:r>
        <w:t>Abbreviations</w:t>
      </w:r>
    </w:p>
    <w:p w14:paraId="2E20894A" w14:textId="06937ADB" w:rsidR="006C3BBB" w:rsidRDefault="006C3BBB" w:rsidP="002D6F9B">
      <w:pPr>
        <w:pStyle w:val="ListParagraph"/>
        <w:numPr>
          <w:ilvl w:val="0"/>
          <w:numId w:val="12"/>
        </w:numPr>
        <w:ind w:left="1080"/>
      </w:pPr>
      <w:r>
        <w:t>References</w:t>
      </w:r>
    </w:p>
    <w:p w14:paraId="797DDC83" w14:textId="2C0B46F5" w:rsidR="00912D8D" w:rsidRDefault="006C3BBB" w:rsidP="002D6F9B">
      <w:pPr>
        <w:ind w:left="360"/>
      </w:pPr>
      <w:r>
        <w:t xml:space="preserve">So: </w:t>
      </w:r>
    </w:p>
    <w:p w14:paraId="47ADDEB3" w14:textId="7A8F3F82" w:rsidR="006C3BBB" w:rsidRDefault="006C3BBB" w:rsidP="002D6F9B">
      <w:pPr>
        <w:ind w:left="360"/>
      </w:pPr>
      <w:r>
        <w:t>The rules for References qua references as one of the outputs, a</w:t>
      </w:r>
      <w:r w:rsidR="00606599">
        <w:t>r</w:t>
      </w:r>
      <w:r>
        <w:t>e the same as the rules for using references within a Vocabulary Maintenance Thingy</w:t>
      </w:r>
      <w:r w:rsidR="002D6F9B">
        <w:t xml:space="preserve">, where something is referenced. </w:t>
      </w:r>
    </w:p>
    <w:p w14:paraId="4A5CB835" w14:textId="648456EF" w:rsidR="002D6F9B" w:rsidRDefault="002D6F9B" w:rsidP="002D6F9B">
      <w:pPr>
        <w:ind w:left="360"/>
      </w:pPr>
      <w:r>
        <w:lastRenderedPageBreak/>
        <w:t xml:space="preserve">That is, </w:t>
      </w:r>
      <w:r w:rsidR="00B87393">
        <w:t>the Reference as a formal kind of thing, would be the same referencing we would use in Terms and Definitions if a Term referenced</w:t>
      </w:r>
      <w:r w:rsidR="00364D8A">
        <w:t xml:space="preserve"> in the Terms section needs to make reference to a source</w:t>
      </w:r>
      <w:r w:rsidR="00606599">
        <w:t>.</w:t>
      </w:r>
    </w:p>
    <w:p w14:paraId="1883A044" w14:textId="56364203" w:rsidR="00364D8A" w:rsidRDefault="00364D8A" w:rsidP="002D6F9B">
      <w:pPr>
        <w:ind w:left="360"/>
      </w:pPr>
      <w:r>
        <w:t>Does th</w:t>
      </w:r>
      <w:r w:rsidR="00606599">
        <w:t>a</w:t>
      </w:r>
      <w:r>
        <w:t xml:space="preserve">t work? </w:t>
      </w:r>
    </w:p>
    <w:p w14:paraId="259A535B" w14:textId="7202F60D" w:rsidR="00364D8A" w:rsidRDefault="00364D8A" w:rsidP="002D6F9B">
      <w:pPr>
        <w:ind w:left="360"/>
      </w:pPr>
      <w:r>
        <w:t>There is a question of potential self-referencing</w:t>
      </w:r>
    </w:p>
    <w:p w14:paraId="76A63A85" w14:textId="6EEBE080" w:rsidR="00364D8A" w:rsidRDefault="00364D8A" w:rsidP="002D6F9B">
      <w:pPr>
        <w:ind w:left="360"/>
      </w:pPr>
      <w:r>
        <w:tab/>
      </w:r>
      <w:r w:rsidR="00EA1EB7">
        <w:t xml:space="preserve">Some </w:t>
      </w:r>
      <w:r>
        <w:t>maybe would be in th</w:t>
      </w:r>
      <w:r w:rsidR="00EA1EB7">
        <w:t>e</w:t>
      </w:r>
      <w:r>
        <w:t xml:space="preserve"> references and some might not?</w:t>
      </w:r>
    </w:p>
    <w:p w14:paraId="6F3963F9" w14:textId="339BD7CF" w:rsidR="00364D8A" w:rsidRDefault="00364D8A" w:rsidP="002D6F9B">
      <w:pPr>
        <w:ind w:left="360"/>
      </w:pPr>
      <w:r>
        <w:t xml:space="preserve">Eg in articles, any time you mention something in a footnote (being a separate section) also pops into the Reference? </w:t>
      </w:r>
      <w:r w:rsidR="00EA1EB7">
        <w:t xml:space="preserve">Versus something in the text of the </w:t>
      </w:r>
      <w:r w:rsidR="00606599">
        <w:t>article.</w:t>
      </w:r>
    </w:p>
    <w:p w14:paraId="309F3B31" w14:textId="3681EEF1" w:rsidR="00EA1EB7" w:rsidRDefault="00EA1EB7" w:rsidP="002D6F9B">
      <w:pPr>
        <w:ind w:left="360"/>
      </w:pPr>
      <w:r>
        <w:t>So: if I define a term using the references method, would the user expect that als</w:t>
      </w:r>
      <w:r w:rsidR="00606599">
        <w:t>o</w:t>
      </w:r>
      <w:r>
        <w:t xml:space="preserve"> to be in the references? Or is that overkill? </w:t>
      </w:r>
    </w:p>
    <w:p w14:paraId="6B6BC8B2" w14:textId="65332EE9" w:rsidR="00EA1EB7" w:rsidRDefault="00EA1EB7" w:rsidP="002D6F9B">
      <w:pPr>
        <w:ind w:left="360"/>
      </w:pPr>
      <w:r>
        <w:t>e.g. a reference may be more internal to the TF e.g. to an RFI, or to a Standard or to a law. Rather than to a definition. Might pick up a sentence or two whereas the broad reference is to entire standard versus a specif</w:t>
      </w:r>
      <w:r w:rsidR="00990034">
        <w:t>i</w:t>
      </w:r>
      <w:r>
        <w:t>c</w:t>
      </w:r>
      <w:r w:rsidR="00990034">
        <w:t>.</w:t>
      </w:r>
    </w:p>
    <w:p w14:paraId="5D19F01B" w14:textId="5656911D" w:rsidR="00EA1EB7" w:rsidRDefault="00EA1EB7" w:rsidP="002D6F9B">
      <w:pPr>
        <w:ind w:left="360"/>
      </w:pPr>
      <w:r>
        <w:t>e.g. FI</w:t>
      </w:r>
      <w:r w:rsidR="00606599">
        <w:t>B</w:t>
      </w:r>
      <w:r>
        <w:t>O reference</w:t>
      </w:r>
      <w:r w:rsidR="00606599">
        <w:t>s</w:t>
      </w:r>
      <w:r>
        <w:t xml:space="preserve"> from each term to the ISO FIBIM model</w:t>
      </w:r>
    </w:p>
    <w:p w14:paraId="625C0F79" w14:textId="45DC4E3D" w:rsidR="00990034" w:rsidRDefault="00C80B29" w:rsidP="00990034">
      <w:pPr>
        <w:pStyle w:val="ListParagraph"/>
        <w:numPr>
          <w:ilvl w:val="0"/>
          <w:numId w:val="13"/>
        </w:numPr>
      </w:pPr>
      <w:r>
        <w:t>The reference is to the individual term NOT the overal</w:t>
      </w:r>
      <w:r w:rsidR="00990034">
        <w:t>l</w:t>
      </w:r>
      <w:r>
        <w:t xml:space="preserve"> spec</w:t>
      </w:r>
    </w:p>
    <w:p w14:paraId="02F4BC89" w14:textId="77777777" w:rsidR="00B755B3" w:rsidRDefault="00C80B29" w:rsidP="00C80B29">
      <w:pPr>
        <w:pStyle w:val="ListParagraph"/>
        <w:numPr>
          <w:ilvl w:val="0"/>
          <w:numId w:val="13"/>
        </w:numPr>
      </w:pPr>
      <w:r>
        <w:t>The term reference</w:t>
      </w:r>
      <w:r w:rsidR="00990034">
        <w:t>d</w:t>
      </w:r>
      <w:r>
        <w:t xml:space="preserve"> may not ha</w:t>
      </w:r>
      <w:r w:rsidR="00990034">
        <w:t>v</w:t>
      </w:r>
      <w:r>
        <w:t>e the same name</w:t>
      </w:r>
    </w:p>
    <w:p w14:paraId="27667773" w14:textId="472FF661" w:rsidR="00C80B29" w:rsidRDefault="00B755B3" w:rsidP="00B755B3">
      <w:pPr>
        <w:pStyle w:val="ListParagraph"/>
        <w:numPr>
          <w:ilvl w:val="1"/>
          <w:numId w:val="13"/>
        </w:numPr>
      </w:pPr>
      <w:r>
        <w:t>W</w:t>
      </w:r>
      <w:r w:rsidR="00C80B29">
        <w:t>e</w:t>
      </w:r>
      <w:r>
        <w:t xml:space="preserve"> </w:t>
      </w:r>
      <w:r w:rsidR="00C80B29">
        <w:t>are referencing concepts</w:t>
      </w:r>
    </w:p>
    <w:p w14:paraId="5356E3A3" w14:textId="160BC8B9" w:rsidR="00990034" w:rsidRDefault="00990034" w:rsidP="00606599">
      <w:pPr>
        <w:pStyle w:val="ListParagraph"/>
        <w:numPr>
          <w:ilvl w:val="1"/>
          <w:numId w:val="13"/>
        </w:numPr>
      </w:pPr>
      <w:r>
        <w:t xml:space="preserve">E.g. ‘Share’ may refer to a Concept (Definition) in </w:t>
      </w:r>
      <w:r w:rsidR="00C02C8C">
        <w:t>FIBIM that is ‘EquityV02’</w:t>
      </w:r>
    </w:p>
    <w:p w14:paraId="5D2020BF" w14:textId="0C03549D" w:rsidR="00B755B3" w:rsidRDefault="00B755B3" w:rsidP="00B755B3">
      <w:pPr>
        <w:pStyle w:val="ListParagraph"/>
        <w:numPr>
          <w:ilvl w:val="0"/>
          <w:numId w:val="13"/>
        </w:numPr>
      </w:pPr>
      <w:r>
        <w:t>This was in FIBO metadata as informal text, now rendered as annotation properties</w:t>
      </w:r>
    </w:p>
    <w:p w14:paraId="76D1C6AD" w14:textId="452E4B61" w:rsidR="00FE1BBB" w:rsidRDefault="00FE1BBB" w:rsidP="00B755B3">
      <w:pPr>
        <w:pStyle w:val="ListParagraph"/>
        <w:numPr>
          <w:ilvl w:val="0"/>
          <w:numId w:val="13"/>
        </w:numPr>
      </w:pPr>
      <w:r>
        <w:t xml:space="preserve">There was not a definitive URL in those cases, so the reference was (informally) a combination of the name of the referenced standard / document / report (e.g. ‘FIBIM’) plus the name of the term. </w:t>
      </w:r>
    </w:p>
    <w:p w14:paraId="41B0907D" w14:textId="31B856B0" w:rsidR="00912D8D" w:rsidRDefault="00606599" w:rsidP="002D6F9B">
      <w:pPr>
        <w:pStyle w:val="Heading4"/>
      </w:pPr>
      <w:r>
        <w:t>/</w:t>
      </w:r>
      <w:r w:rsidR="002D6F9B">
        <w:t>Aside</w:t>
      </w:r>
    </w:p>
    <w:p w14:paraId="6A4B87DB" w14:textId="453FA22D" w:rsidR="00E656DC" w:rsidRDefault="008231E2" w:rsidP="002D6F9B">
      <w:pPr>
        <w:pStyle w:val="Heading3"/>
      </w:pPr>
      <w:r>
        <w:t xml:space="preserve">Action: </w:t>
      </w:r>
    </w:p>
    <w:p w14:paraId="353D697F" w14:textId="31F630A5" w:rsidR="008231E2" w:rsidRDefault="00912D8D" w:rsidP="00912D8D">
      <w:pPr>
        <w:pStyle w:val="ListParagraph"/>
        <w:numPr>
          <w:ilvl w:val="0"/>
          <w:numId w:val="11"/>
        </w:numPr>
      </w:pPr>
      <w:r>
        <w:t>Identify the differences</w:t>
      </w:r>
    </w:p>
    <w:p w14:paraId="4CB4F877" w14:textId="2EA3CF51" w:rsidR="00912D8D" w:rsidRDefault="00912D8D" w:rsidP="00912D8D">
      <w:pPr>
        <w:pStyle w:val="ListParagraph"/>
        <w:numPr>
          <w:ilvl w:val="0"/>
          <w:numId w:val="11"/>
        </w:numPr>
      </w:pPr>
      <w:r>
        <w:t xml:space="preserve">Draft a suitable (slide-ware) diagram </w:t>
      </w:r>
    </w:p>
    <w:p w14:paraId="77D5E37C" w14:textId="519F87FC" w:rsidR="00C02C8C" w:rsidRDefault="00C02C8C" w:rsidP="00C02C8C">
      <w:pPr>
        <w:pStyle w:val="Heading3"/>
      </w:pPr>
      <w:r>
        <w:t>The Differences</w:t>
      </w:r>
    </w:p>
    <w:p w14:paraId="7030A84F" w14:textId="2B6EFDBC" w:rsidR="009124B0" w:rsidRPr="009124B0" w:rsidRDefault="009124B0" w:rsidP="009124B0">
      <w:pPr>
        <w:pStyle w:val="Heading4"/>
      </w:pPr>
      <w:r>
        <w:t>Concept Centricity</w:t>
      </w:r>
    </w:p>
    <w:p w14:paraId="27722B54" w14:textId="23BD4FBA" w:rsidR="00C02C8C" w:rsidRDefault="00C02C8C" w:rsidP="00C02C8C">
      <w:r w:rsidRPr="00FE1BBB">
        <w:rPr>
          <w:b/>
          <w:bCs/>
        </w:rPr>
        <w:t>Difference one:</w:t>
      </w:r>
      <w:r>
        <w:t xml:space="preserve"> the definition belongs to the Concept</w:t>
      </w:r>
    </w:p>
    <w:p w14:paraId="30A84632" w14:textId="3628E82E" w:rsidR="00C02C8C" w:rsidRDefault="00C02C8C" w:rsidP="00C02C8C">
      <w:r>
        <w:t xml:space="preserve">So in the process, the groups concerned, is identifying a written definition (a set of words) of the Concept, regardless </w:t>
      </w:r>
      <w:r w:rsidR="007A589A">
        <w:t xml:space="preserve">of the word or words used. </w:t>
      </w:r>
    </w:p>
    <w:p w14:paraId="5A600DD1" w14:textId="6FB9B081" w:rsidR="007A589A" w:rsidRDefault="007A589A" w:rsidP="00C02C8C">
      <w:r>
        <w:t>Has some interesting challenges for the ISO 1087 method: the definition mu</w:t>
      </w:r>
      <w:r w:rsidR="009A50FE">
        <w:t>s</w:t>
      </w:r>
      <w:r>
        <w:t>t be substitutable for WHATEVER word someone wants to use in a given context, for that concept.</w:t>
      </w:r>
    </w:p>
    <w:p w14:paraId="3DCA1DF5" w14:textId="23C1667E" w:rsidR="007A589A" w:rsidRDefault="009A50FE" w:rsidP="00C02C8C">
      <w:r w:rsidRPr="009A50FE">
        <w:rPr>
          <w:b/>
          <w:bCs/>
        </w:rPr>
        <w:t>New Rule:</w:t>
      </w:r>
      <w:r>
        <w:t xml:space="preserve"> Every word that references a given concept (for use in different contexts), MUST be the same part of speech. </w:t>
      </w:r>
    </w:p>
    <w:p w14:paraId="5EE57DC8" w14:textId="21B12419" w:rsidR="00547A92" w:rsidRDefault="00547A92" w:rsidP="00C02C8C">
      <w:r w:rsidRPr="00466E78">
        <w:rPr>
          <w:b/>
          <w:bCs/>
        </w:rPr>
        <w:t>Possibility:</w:t>
      </w:r>
      <w:r>
        <w:t xml:space="preserve"> people might have </w:t>
      </w:r>
      <w:r w:rsidR="00466E78">
        <w:t xml:space="preserve">similar concepts that are different parts of speech. </w:t>
      </w:r>
    </w:p>
    <w:p w14:paraId="23AA0809" w14:textId="1F29A015" w:rsidR="00C47789" w:rsidRDefault="00C92D9C" w:rsidP="00C02C8C">
      <w:r>
        <w:t>Process requirement (tentative)</w:t>
      </w:r>
      <w:r w:rsidR="001C0DE5">
        <w:t>: how to deal with similar or conceptually overlapping terms usage in different groups where they are different parts of speech</w:t>
      </w:r>
    </w:p>
    <w:p w14:paraId="2544B2A6" w14:textId="79D25A7C" w:rsidR="001C0DE5" w:rsidRDefault="001C0DE5" w:rsidP="00C02C8C">
      <w:r>
        <w:lastRenderedPageBreak/>
        <w:t>Also granularity issues – definite</w:t>
      </w:r>
      <w:r w:rsidR="003157CF">
        <w:t>l</w:t>
      </w:r>
      <w:r>
        <w:t xml:space="preserve">y </w:t>
      </w:r>
    </w:p>
    <w:p w14:paraId="6B507065" w14:textId="6D0CBB36" w:rsidR="001C0DE5" w:rsidRDefault="001C0DE5" w:rsidP="001C0DE5">
      <w:pPr>
        <w:pStyle w:val="ListParagraph"/>
        <w:numPr>
          <w:ilvl w:val="0"/>
          <w:numId w:val="10"/>
        </w:numPr>
      </w:pPr>
      <w:r>
        <w:t xml:space="preserve">Do that first </w:t>
      </w:r>
    </w:p>
    <w:p w14:paraId="1C770639" w14:textId="62033333" w:rsidR="001C0DE5" w:rsidRDefault="001C0DE5" w:rsidP="001C0DE5">
      <w:pPr>
        <w:pStyle w:val="ListParagraph"/>
        <w:numPr>
          <w:ilvl w:val="0"/>
          <w:numId w:val="10"/>
        </w:numPr>
      </w:pPr>
      <w:r>
        <w:t>Then look</w:t>
      </w:r>
      <w:r w:rsidR="009124B0">
        <w:t xml:space="preserve"> </w:t>
      </w:r>
      <w:r>
        <w:t>at the parts of speech idea</w:t>
      </w:r>
    </w:p>
    <w:p w14:paraId="0843517B" w14:textId="65373B7D" w:rsidR="001C0DE5" w:rsidRDefault="003157CF" w:rsidP="001C0DE5">
      <w:r>
        <w:t>Granularity also relates to scoping</w:t>
      </w:r>
    </w:p>
    <w:p w14:paraId="12F20946" w14:textId="758C3670" w:rsidR="003157CF" w:rsidRDefault="003157CF" w:rsidP="003157CF">
      <w:pPr>
        <w:pStyle w:val="ListParagraph"/>
        <w:numPr>
          <w:ilvl w:val="0"/>
          <w:numId w:val="10"/>
        </w:numPr>
      </w:pPr>
      <w:r>
        <w:t>E.g. are you talking about a process or static</w:t>
      </w:r>
      <w:r w:rsidR="0093211C">
        <w:t xml:space="preserve"> thing</w:t>
      </w:r>
    </w:p>
    <w:p w14:paraId="1F116B63" w14:textId="54C705A8" w:rsidR="0093211C" w:rsidRDefault="0093211C" w:rsidP="0093211C">
      <w:pPr>
        <w:pStyle w:val="ListParagraph"/>
        <w:numPr>
          <w:ilvl w:val="1"/>
          <w:numId w:val="10"/>
        </w:numPr>
      </w:pPr>
      <w:r>
        <w:t>Different conceptualizations</w:t>
      </w:r>
    </w:p>
    <w:p w14:paraId="542FA91F" w14:textId="4A02B38E" w:rsidR="0093211C" w:rsidRDefault="0093211C" w:rsidP="0093211C">
      <w:pPr>
        <w:pStyle w:val="ListParagraph"/>
        <w:numPr>
          <w:ilvl w:val="1"/>
          <w:numId w:val="10"/>
        </w:numPr>
      </w:pPr>
      <w:r>
        <w:t>Foundational ontology (including TL</w:t>
      </w:r>
      <w:r w:rsidR="00287543">
        <w:t>O</w:t>
      </w:r>
      <w:r>
        <w:t xml:space="preserve"> e.g. Continuant v occurrent</w:t>
      </w:r>
      <w:r w:rsidR="00287543">
        <w:t>)</w:t>
      </w:r>
    </w:p>
    <w:p w14:paraId="64AF2653" w14:textId="5F27B402" w:rsidR="00287543" w:rsidRDefault="00287543" w:rsidP="00287543">
      <w:pPr>
        <w:pStyle w:val="ListParagraph"/>
        <w:numPr>
          <w:ilvl w:val="0"/>
          <w:numId w:val="10"/>
        </w:numPr>
      </w:pPr>
      <w:r>
        <w:t>How do you link that to the ontology</w:t>
      </w:r>
    </w:p>
    <w:p w14:paraId="1027741E" w14:textId="6D923D36" w:rsidR="00287543" w:rsidRDefault="00287543" w:rsidP="00287543">
      <w:r>
        <w:t xml:space="preserve">Lexical v semantic space question. </w:t>
      </w:r>
    </w:p>
    <w:p w14:paraId="1E432AB8" w14:textId="55EA7697" w:rsidR="00DF47C2" w:rsidRDefault="00DF47C2" w:rsidP="00DF47C2">
      <w:pPr>
        <w:pStyle w:val="ListParagraph"/>
        <w:numPr>
          <w:ilvl w:val="0"/>
          <w:numId w:val="10"/>
        </w:numPr>
      </w:pPr>
      <w:r>
        <w:t>Communicate that to the TF with examples</w:t>
      </w:r>
    </w:p>
    <w:p w14:paraId="20E41175" w14:textId="056489CD" w:rsidR="00287543" w:rsidRDefault="00DF47C2" w:rsidP="00287543">
      <w:r>
        <w:t xml:space="preserve">When looking at word: identify the scope over which the person proposing it, intends it to range. </w:t>
      </w:r>
    </w:p>
    <w:p w14:paraId="0B87C9E4" w14:textId="321C9632" w:rsidR="00E47344" w:rsidRDefault="00E47344" w:rsidP="009124B0">
      <w:pPr>
        <w:pStyle w:val="Heading4"/>
      </w:pPr>
      <w:r>
        <w:t>Difference 2: Context</w:t>
      </w:r>
    </w:p>
    <w:p w14:paraId="0DBABBC8" w14:textId="0F731ADF" w:rsidR="00E47344" w:rsidRPr="00E47344" w:rsidRDefault="00E47344" w:rsidP="00E47344">
      <w:r>
        <w:t xml:space="preserve">Also relates to scoping: in what range of contexts is the term usage defined. </w:t>
      </w:r>
    </w:p>
    <w:p w14:paraId="4B84D5C4" w14:textId="44299D63" w:rsidR="00DF47C2" w:rsidRPr="00E47344" w:rsidRDefault="00644375" w:rsidP="00E47344">
      <w:pPr>
        <w:rPr>
          <w:b/>
          <w:bCs/>
        </w:rPr>
      </w:pPr>
      <w:r w:rsidRPr="00E47344">
        <w:rPr>
          <w:b/>
          <w:bCs/>
        </w:rPr>
        <w:t>Scoping</w:t>
      </w:r>
    </w:p>
    <w:p w14:paraId="2EB332DA" w14:textId="6D31688B" w:rsidR="00644375" w:rsidRDefault="00644375" w:rsidP="00287543">
      <w:r>
        <w:t>Top down (MDA) approach</w:t>
      </w:r>
    </w:p>
    <w:p w14:paraId="1B8483E6" w14:textId="53DAF92F" w:rsidR="00644375" w:rsidRDefault="00644375" w:rsidP="00644375">
      <w:pPr>
        <w:pStyle w:val="ListParagraph"/>
        <w:numPr>
          <w:ilvl w:val="0"/>
          <w:numId w:val="14"/>
        </w:numPr>
      </w:pPr>
      <w:r>
        <w:t>Start with scope</w:t>
      </w:r>
    </w:p>
    <w:p w14:paraId="12967258" w14:textId="16E8A565" w:rsidR="00644375" w:rsidRDefault="00644375" w:rsidP="00644375">
      <w:pPr>
        <w:pStyle w:val="ListParagraph"/>
        <w:numPr>
          <w:ilvl w:val="0"/>
          <w:numId w:val="14"/>
        </w:numPr>
      </w:pPr>
      <w:r>
        <w:t>Then concept</w:t>
      </w:r>
    </w:p>
    <w:p w14:paraId="761DCD02" w14:textId="18BF504F" w:rsidR="00644375" w:rsidRDefault="00644375" w:rsidP="00644375">
      <w:pPr>
        <w:pStyle w:val="ListParagraph"/>
        <w:numPr>
          <w:ilvl w:val="0"/>
          <w:numId w:val="14"/>
        </w:numPr>
      </w:pPr>
      <w:r>
        <w:t>Etc.</w:t>
      </w:r>
    </w:p>
    <w:p w14:paraId="7E78959A" w14:textId="7CB61771" w:rsidR="00644375" w:rsidRDefault="00644375" w:rsidP="00644375">
      <w:r>
        <w:t>If I change the scope of a word us</w:t>
      </w:r>
      <w:r w:rsidR="009124B0">
        <w:t>age</w:t>
      </w:r>
      <w:r>
        <w:t>, I am including other concept</w:t>
      </w:r>
      <w:r w:rsidR="009124B0">
        <w:t>s</w:t>
      </w:r>
      <w:r>
        <w:t xml:space="preserve"> from the ontology a</w:t>
      </w:r>
      <w:r w:rsidR="009124B0">
        <w:t>n</w:t>
      </w:r>
      <w:r>
        <w:t>d even from an uppe</w:t>
      </w:r>
      <w:r w:rsidR="009124B0">
        <w:t>r</w:t>
      </w:r>
      <w:r>
        <w:t xml:space="preserve"> ontology. </w:t>
      </w:r>
    </w:p>
    <w:p w14:paraId="303537A9" w14:textId="2DBF89E5" w:rsidR="00644375" w:rsidRDefault="00644375" w:rsidP="00644375">
      <w:r>
        <w:t>So a response to a group that was having that problem is they are referencing differen</w:t>
      </w:r>
      <w:r w:rsidR="009124B0">
        <w:t>t</w:t>
      </w:r>
      <w:r>
        <w:t xml:space="preserve"> </w:t>
      </w:r>
      <w:r w:rsidR="009124B0">
        <w:t>c</w:t>
      </w:r>
      <w:r>
        <w:t xml:space="preserve">oncepts, and if you want to use a </w:t>
      </w:r>
      <w:r w:rsidR="009124B0">
        <w:t>t</w:t>
      </w:r>
      <w:r>
        <w:t>erm of phrase, and if you want to reflect the narrower</w:t>
      </w:r>
      <w:r w:rsidR="009B63E3">
        <w:t xml:space="preserve"> usage. </w:t>
      </w:r>
    </w:p>
    <w:p w14:paraId="355D5CDD" w14:textId="5C375F40" w:rsidR="009B63E3" w:rsidRDefault="009B63E3" w:rsidP="00644375">
      <w:r>
        <w:t>Context 1 – broad</w:t>
      </w:r>
    </w:p>
    <w:p w14:paraId="05D7079B" w14:textId="21E3EBC0" w:rsidR="009B63E3" w:rsidRDefault="009B63E3" w:rsidP="00644375">
      <w:r>
        <w:t>Context 2 – narrower</w:t>
      </w:r>
    </w:p>
    <w:p w14:paraId="7450B90F" w14:textId="4C24022C" w:rsidR="009B63E3" w:rsidRDefault="009B63E3" w:rsidP="00644375">
      <w:r>
        <w:t>You need some level of foundational ontology federat</w:t>
      </w:r>
      <w:r w:rsidR="00A2333C">
        <w:t xml:space="preserve">ed across in order to describe the </w:t>
      </w:r>
      <w:r w:rsidR="00E47344">
        <w:t>scoping</w:t>
      </w:r>
      <w:r w:rsidR="00A2333C">
        <w:t xml:space="preserve"> to even have the discussion.</w:t>
      </w:r>
    </w:p>
    <w:p w14:paraId="1154C2AC" w14:textId="32AC84F5" w:rsidR="00A2333C" w:rsidRDefault="00A2333C" w:rsidP="00644375">
      <w:r>
        <w:t>Where scoping = what is the conceptual space that this lexical item is intended to range over?</w:t>
      </w:r>
    </w:p>
    <w:p w14:paraId="2670956D" w14:textId="4D608976" w:rsidR="00287543" w:rsidRDefault="002E64C6" w:rsidP="00F14643">
      <w:pPr>
        <w:pStyle w:val="Heading2"/>
      </w:pPr>
      <w:r>
        <w:t>IIC Principles</w:t>
      </w:r>
    </w:p>
    <w:p w14:paraId="77160809" w14:textId="73220E96" w:rsidR="002E64C6" w:rsidRDefault="002E64C6" w:rsidP="002E64C6">
      <w:r>
        <w:t>(to adapt):</w:t>
      </w:r>
    </w:p>
    <w:p w14:paraId="32353366" w14:textId="77777777" w:rsidR="00F14643" w:rsidRDefault="00F14643" w:rsidP="00E47344">
      <w:pPr>
        <w:pStyle w:val="NormalWeb"/>
        <w:spacing w:line="75" w:lineRule="atLeast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IIC's four principles for inclusion of a term in the vocabulary:</w:t>
      </w:r>
    </w:p>
    <w:p w14:paraId="7C967D0F" w14:textId="52B57F91" w:rsidR="002E64C6" w:rsidRDefault="00F14643" w:rsidP="00E47344">
      <w:pPr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PRINCIPLES </w:t>
      </w:r>
      <w:r w:rsidR="002E64C6">
        <w:rPr>
          <w:rFonts w:ascii="Segoe UI" w:hAnsi="Segoe UI" w:cs="Segoe UI"/>
          <w:color w:val="000000"/>
        </w:rPr>
        <w:br/>
        <w:t xml:space="preserve">We adhered to the following principles in this document: </w:t>
      </w:r>
      <w:r w:rsidR="002E64C6">
        <w:rPr>
          <w:rFonts w:ascii="Segoe UI" w:hAnsi="Segoe UI" w:cs="Segoe UI"/>
          <w:color w:val="000000"/>
        </w:rPr>
        <w:br/>
        <w:t xml:space="preserve">• The definition of a term provides an in-place replacement for that term in a sentence. </w:t>
      </w:r>
      <w:r w:rsidR="002E64C6">
        <w:rPr>
          <w:rFonts w:ascii="Segoe UI" w:hAnsi="Segoe UI" w:cs="Segoe UI"/>
          <w:color w:val="000000"/>
        </w:rPr>
        <w:br/>
        <w:t xml:space="preserve">• A term whose English dictionary definition is considered sufficient is not included. </w:t>
      </w:r>
      <w:r w:rsidR="002E64C6">
        <w:rPr>
          <w:rFonts w:ascii="Segoe UI" w:hAnsi="Segoe UI" w:cs="Segoe UI"/>
          <w:color w:val="000000"/>
        </w:rPr>
        <w:br/>
      </w:r>
      <w:r w:rsidR="002E64C6">
        <w:rPr>
          <w:rFonts w:ascii="Segoe UI" w:hAnsi="Segoe UI" w:cs="Segoe UI"/>
          <w:color w:val="000000"/>
        </w:rPr>
        <w:lastRenderedPageBreak/>
        <w:t xml:space="preserve">• A new definition is created only when that term is not already defined in an existing specification or standard, such as ISO/IEC JTC 1 International Standard, or its definition is not appropriate for use in the industrial internet. </w:t>
      </w:r>
      <w:r w:rsidR="002E64C6">
        <w:rPr>
          <w:rFonts w:ascii="Segoe UI" w:hAnsi="Segoe UI" w:cs="Segoe UI"/>
          <w:color w:val="000000"/>
        </w:rPr>
        <w:br/>
        <w:t>• In selecting appropriate references for existing terms, international standards are preferred over regional or national standards.</w:t>
      </w:r>
    </w:p>
    <w:p w14:paraId="29797AD2" w14:textId="6B27F7CE" w:rsidR="002E64C6" w:rsidRDefault="002E64C6" w:rsidP="002E64C6">
      <w:pPr>
        <w:pStyle w:val="Heading2"/>
      </w:pPr>
      <w:r>
        <w:t>Next time:</w:t>
      </w:r>
    </w:p>
    <w:p w14:paraId="775A99A9" w14:textId="18FFCCB4" w:rsidR="002E64C6" w:rsidRDefault="002E64C6" w:rsidP="002E64C6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Take those principle and the IIC process</w:t>
      </w:r>
    </w:p>
    <w:p w14:paraId="285CCB7E" w14:textId="6A7A39EC" w:rsidR="002E64C6" w:rsidRDefault="002E64C6" w:rsidP="002E64C6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Identify the divergences and things to add (based on today’s conversation)</w:t>
      </w:r>
    </w:p>
    <w:p w14:paraId="6E0D0586" w14:textId="1207ECF6" w:rsidR="002E64C6" w:rsidRDefault="004A43CD" w:rsidP="002E64C6">
      <w:r>
        <w:t xml:space="preserve">Adapt these for our process. </w:t>
      </w:r>
    </w:p>
    <w:p w14:paraId="551A4EB7" w14:textId="1C72BB03" w:rsidR="004A43CD" w:rsidRDefault="004A43CD" w:rsidP="004A43CD">
      <w:pPr>
        <w:pStyle w:val="Heading2"/>
      </w:pPr>
      <w:r>
        <w:t>AoB</w:t>
      </w:r>
    </w:p>
    <w:p w14:paraId="07DB8B54" w14:textId="77777777" w:rsidR="00E47344" w:rsidRDefault="004A43CD" w:rsidP="002E64C6">
      <w:r>
        <w:t xml:space="preserve">Next call next </w:t>
      </w:r>
      <w:r w:rsidR="00E47344">
        <w:t>week</w:t>
      </w:r>
    </w:p>
    <w:p w14:paraId="787D156A" w14:textId="2B0C4060" w:rsidR="004A43CD" w:rsidRDefault="00E47344" w:rsidP="002E64C6">
      <w:r>
        <w:t xml:space="preserve">Agenda </w:t>
      </w:r>
      <w:r w:rsidR="004A43CD">
        <w:t xml:space="preserve">as above. </w:t>
      </w:r>
    </w:p>
    <w:p w14:paraId="2D9FE7E6" w14:textId="77777777" w:rsidR="00E47344" w:rsidRDefault="00E47344" w:rsidP="002E64C6"/>
    <w:p w14:paraId="6FB21972" w14:textId="77777777" w:rsidR="004A43CD" w:rsidRPr="002E64C6" w:rsidRDefault="004A43CD" w:rsidP="002E64C6"/>
    <w:p w14:paraId="338F8E75" w14:textId="77777777" w:rsidR="003157CF" w:rsidRDefault="003157CF" w:rsidP="003157CF"/>
    <w:p w14:paraId="5AB01080" w14:textId="77777777" w:rsidR="00C47789" w:rsidRDefault="00C47789" w:rsidP="00C02C8C"/>
    <w:p w14:paraId="3D67E819" w14:textId="77777777" w:rsidR="00C02C8C" w:rsidRDefault="00C02C8C" w:rsidP="00C02C8C"/>
    <w:p w14:paraId="2286E06F" w14:textId="77777777" w:rsidR="00C02C8C" w:rsidRPr="00C02C8C" w:rsidRDefault="00C02C8C" w:rsidP="00C02C8C"/>
    <w:p w14:paraId="068812E1" w14:textId="77777777" w:rsidR="00E656DC" w:rsidRDefault="00E656DC" w:rsidP="00393157"/>
    <w:p w14:paraId="007629C5" w14:textId="502D19B2" w:rsidR="00E656DC" w:rsidRDefault="00E656DC" w:rsidP="00393157"/>
    <w:p w14:paraId="6D3FA52B" w14:textId="77777777" w:rsidR="00E656DC" w:rsidRDefault="00E656DC" w:rsidP="00393157"/>
    <w:p w14:paraId="2A300458" w14:textId="77777777" w:rsidR="00A92E95" w:rsidRDefault="00A92E95" w:rsidP="00BA7FDD"/>
    <w:p w14:paraId="11769C47" w14:textId="77777777" w:rsidR="00BE69B4" w:rsidRDefault="00BE69B4" w:rsidP="00BA7FDD"/>
    <w:p w14:paraId="44D0BA07" w14:textId="77777777" w:rsidR="0079057A" w:rsidRDefault="0079057A" w:rsidP="00BA7FDD"/>
    <w:p w14:paraId="0227839B" w14:textId="77777777" w:rsidR="0001496B" w:rsidRDefault="0001496B" w:rsidP="00BA7FDD"/>
    <w:p w14:paraId="7113E253" w14:textId="77777777" w:rsidR="0001496B" w:rsidRDefault="0001496B" w:rsidP="00BA7FDD"/>
    <w:p w14:paraId="69353F1D" w14:textId="77777777" w:rsidR="00BA7FDD" w:rsidRPr="00706ABC" w:rsidRDefault="00BA7FDD" w:rsidP="00BA7FDD"/>
    <w:p w14:paraId="05B3EBDB" w14:textId="77777777" w:rsidR="00042EF6" w:rsidRPr="00042EF6" w:rsidRDefault="00042EF6" w:rsidP="00042EF6"/>
    <w:p w14:paraId="7467D4A2" w14:textId="77777777" w:rsidR="00042EF6" w:rsidRPr="00042EF6" w:rsidRDefault="00042EF6" w:rsidP="00042EF6"/>
    <w:sectPr w:rsidR="00042EF6" w:rsidRPr="00042EF6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72392"/>
    <w:multiLevelType w:val="hybridMultilevel"/>
    <w:tmpl w:val="900EFB62"/>
    <w:lvl w:ilvl="0" w:tplc="43768B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E15EB"/>
    <w:multiLevelType w:val="hybridMultilevel"/>
    <w:tmpl w:val="3DAA34EE"/>
    <w:lvl w:ilvl="0" w:tplc="43768B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1C98"/>
    <w:multiLevelType w:val="hybridMultilevel"/>
    <w:tmpl w:val="3F6EF242"/>
    <w:lvl w:ilvl="0" w:tplc="43768B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14805"/>
    <w:multiLevelType w:val="hybridMultilevel"/>
    <w:tmpl w:val="70282536"/>
    <w:lvl w:ilvl="0" w:tplc="43768B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6222A"/>
    <w:multiLevelType w:val="hybridMultilevel"/>
    <w:tmpl w:val="9822BA16"/>
    <w:lvl w:ilvl="0" w:tplc="43768B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A1AF8"/>
    <w:multiLevelType w:val="hybridMultilevel"/>
    <w:tmpl w:val="8398FCFE"/>
    <w:lvl w:ilvl="0" w:tplc="43768B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57080"/>
    <w:multiLevelType w:val="hybridMultilevel"/>
    <w:tmpl w:val="70B0AF2C"/>
    <w:lvl w:ilvl="0" w:tplc="43768B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A7281"/>
    <w:multiLevelType w:val="hybridMultilevel"/>
    <w:tmpl w:val="06FEAD46"/>
    <w:lvl w:ilvl="0" w:tplc="43768B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803F7"/>
    <w:multiLevelType w:val="hybridMultilevel"/>
    <w:tmpl w:val="8494B3E0"/>
    <w:lvl w:ilvl="0" w:tplc="43768B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0204B"/>
    <w:multiLevelType w:val="hybridMultilevel"/>
    <w:tmpl w:val="95289EC2"/>
    <w:lvl w:ilvl="0" w:tplc="E07A6E3C">
      <w:start w:val="5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0" w15:restartNumberingAfterBreak="0">
    <w:nsid w:val="45C42C25"/>
    <w:multiLevelType w:val="hybridMultilevel"/>
    <w:tmpl w:val="8418311A"/>
    <w:lvl w:ilvl="0" w:tplc="43768B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F18E4"/>
    <w:multiLevelType w:val="hybridMultilevel"/>
    <w:tmpl w:val="3A6EED92"/>
    <w:lvl w:ilvl="0" w:tplc="43768BA2">
      <w:start w:val="1"/>
      <w:numFmt w:val="bullet"/>
      <w:lvlRestart w:val="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446805"/>
    <w:multiLevelType w:val="hybridMultilevel"/>
    <w:tmpl w:val="A7FE3D74"/>
    <w:lvl w:ilvl="0" w:tplc="43768B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1120C"/>
    <w:multiLevelType w:val="hybridMultilevel"/>
    <w:tmpl w:val="6FAEF8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F63F3"/>
    <w:multiLevelType w:val="hybridMultilevel"/>
    <w:tmpl w:val="772C36BA"/>
    <w:lvl w:ilvl="0" w:tplc="43768B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3"/>
  </w:num>
  <w:num w:numId="5">
    <w:abstractNumId w:val="6"/>
  </w:num>
  <w:num w:numId="6">
    <w:abstractNumId w:val="13"/>
  </w:num>
  <w:num w:numId="7">
    <w:abstractNumId w:val="2"/>
  </w:num>
  <w:num w:numId="8">
    <w:abstractNumId w:val="12"/>
  </w:num>
  <w:num w:numId="9">
    <w:abstractNumId w:val="4"/>
  </w:num>
  <w:num w:numId="10">
    <w:abstractNumId w:val="9"/>
  </w:num>
  <w:num w:numId="11">
    <w:abstractNumId w:val="8"/>
  </w:num>
  <w:num w:numId="12">
    <w:abstractNumId w:val="0"/>
  </w:num>
  <w:num w:numId="13">
    <w:abstractNumId w:val="11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F6"/>
    <w:rsid w:val="000103CA"/>
    <w:rsid w:val="0001496B"/>
    <w:rsid w:val="00042EF6"/>
    <w:rsid w:val="000441E2"/>
    <w:rsid w:val="000C0FC7"/>
    <w:rsid w:val="000F278A"/>
    <w:rsid w:val="00160B40"/>
    <w:rsid w:val="0017142E"/>
    <w:rsid w:val="001A04C7"/>
    <w:rsid w:val="001B027D"/>
    <w:rsid w:val="001C0DE5"/>
    <w:rsid w:val="001C63F8"/>
    <w:rsid w:val="00235D5C"/>
    <w:rsid w:val="002416BE"/>
    <w:rsid w:val="00287543"/>
    <w:rsid w:val="002D6F9B"/>
    <w:rsid w:val="002E64C6"/>
    <w:rsid w:val="002F0DCE"/>
    <w:rsid w:val="003157CF"/>
    <w:rsid w:val="00327B3A"/>
    <w:rsid w:val="00364D8A"/>
    <w:rsid w:val="00393157"/>
    <w:rsid w:val="003F485D"/>
    <w:rsid w:val="0040332B"/>
    <w:rsid w:val="00466E78"/>
    <w:rsid w:val="004A43CD"/>
    <w:rsid w:val="004B6608"/>
    <w:rsid w:val="00547A92"/>
    <w:rsid w:val="00584CB0"/>
    <w:rsid w:val="00606599"/>
    <w:rsid w:val="00644375"/>
    <w:rsid w:val="006711E2"/>
    <w:rsid w:val="006B5454"/>
    <w:rsid w:val="006C3BBB"/>
    <w:rsid w:val="00706ABC"/>
    <w:rsid w:val="0079057A"/>
    <w:rsid w:val="007A589A"/>
    <w:rsid w:val="008231E2"/>
    <w:rsid w:val="008B14F9"/>
    <w:rsid w:val="008D62DF"/>
    <w:rsid w:val="008E2BD4"/>
    <w:rsid w:val="009124B0"/>
    <w:rsid w:val="00912D8D"/>
    <w:rsid w:val="0093211C"/>
    <w:rsid w:val="00971918"/>
    <w:rsid w:val="00990034"/>
    <w:rsid w:val="009A50FE"/>
    <w:rsid w:val="009B63E3"/>
    <w:rsid w:val="00A2333C"/>
    <w:rsid w:val="00A240CE"/>
    <w:rsid w:val="00A92E95"/>
    <w:rsid w:val="00B755B3"/>
    <w:rsid w:val="00B87393"/>
    <w:rsid w:val="00BA7FDD"/>
    <w:rsid w:val="00BE69B4"/>
    <w:rsid w:val="00C02C8C"/>
    <w:rsid w:val="00C13A3B"/>
    <w:rsid w:val="00C47789"/>
    <w:rsid w:val="00C5116F"/>
    <w:rsid w:val="00C72A93"/>
    <w:rsid w:val="00C80B29"/>
    <w:rsid w:val="00C92D9C"/>
    <w:rsid w:val="00CF1171"/>
    <w:rsid w:val="00D34A60"/>
    <w:rsid w:val="00D8016C"/>
    <w:rsid w:val="00DF47C2"/>
    <w:rsid w:val="00E47344"/>
    <w:rsid w:val="00E52D98"/>
    <w:rsid w:val="00E656DC"/>
    <w:rsid w:val="00EA1EB7"/>
    <w:rsid w:val="00EB270C"/>
    <w:rsid w:val="00EB75D9"/>
    <w:rsid w:val="00ED0A83"/>
    <w:rsid w:val="00F14643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00A41"/>
  <w15:chartTrackingRefBased/>
  <w15:docId w15:val="{ADDD978B-7FC3-46C2-88B8-47ADB009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E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A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03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7B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2E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42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42EF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6A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03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7B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F1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95703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59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1587</Words>
  <Characters>9049</Characters>
  <Application>Microsoft Office Word</Application>
  <DocSecurity>0</DocSecurity>
  <Lines>75</Lines>
  <Paragraphs>21</Paragraphs>
  <ScaleCrop>false</ScaleCrop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73</cp:revision>
  <dcterms:created xsi:type="dcterms:W3CDTF">2021-04-19T21:00:00Z</dcterms:created>
  <dcterms:modified xsi:type="dcterms:W3CDTF">2021-04-26T18:07:00Z</dcterms:modified>
</cp:coreProperties>
</file>